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cf4b" w14:textId="70ec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Саркан Сарканского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26 ноября 2018 года № 49-207 и постановление акимата Сарканского района Алматинской области от 26 ноября 2018 года № 8. Зарегистрировано Департаментом юстиции Алматинской области 6 декабря 2018 года № 4930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Саркан и на основании заключения ономастической комиссии Алматинской области от 26 июня 2018 года,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"М. Горький" расположенную на северо-западе города Саркан Сарканского района в улицу "Кумисбек Буашев".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и постановления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