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4419" w14:textId="c2a4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2017 года № 29-126 "О бюджете Сарканского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26 апреля 2018 года № 38-164. Зарегистрировано Департаментом юстиции Алматинской области 11 мая 2018 года № 4687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2018-2020 годы" от 21 декабря 2017 года № 29-126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6 234 735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290 973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45 334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19 616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5 878 812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741 185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1 367 837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3 769 790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6 280 599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26 757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43 290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16 533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72 621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72 621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Сарканского районного маслихата от 26 апреля 2018 года № 38-164 "О внесении изменений в решение Сарканского районного маслихата от 21 декабря 2017 года № 29-126 "О бюджете Сарканского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29-126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6"/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1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