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ea1f" w14:textId="53ce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15 марта 2018 года № 28-153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22 ноября 2018 года № 41-220. Зарегистрировано Департаментом юстиции Алматинской области 26 ноября 2018 года № 4884. Утратило силу решением Кербулакского районного маслихата Алматинской области от 17 марта 2021 года № 03-20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Алматинской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03-20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от 15 марта 2018 года № 28-153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Кербулакского района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– 5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культуре, спорту, туризму, по социальной защите населения".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