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a18" w14:textId="59a0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Каратальского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11 апреля 2018 года № 32-140. Зарегистрировано Департаментом юстиции Алматинской области 24 апреля 2018 года № 4656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Каратальского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Абдыкаликову Розу Мырзакановну.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"11" апреля 2018 года № 32-140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Каратальского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Каратальскому району" от 8 июня 2016 года № 6-20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3883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июня 2016 года в информационно-правовой системе "Әділет");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ставок единого земельного налога на не используемые земли сельскохозяйственного назначения по Каратальскому району" от 8 июня 2016 года № 6-23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ставок земельного налога по Каратальскому району" от 31 августа 2016 года № 11-38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октября 2016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