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a0e3" w14:textId="ec7a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марта 2018 года № 26-6. Зарегистрировано Департаментом юстиции Алматинской области 29 марта 2018 года № 4614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Карасайского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соблюдению законности, правопорядка и защиты прав граждан".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Карасайского районного маслихата от "6" марта 2018 года "Об утверждении Положения о награждении Почетной грамотой Карасайского района" № 26-6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Карасайского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Карасайского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Карасайского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Карасайского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Карасайского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Карасайского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Карасайского района, а также от имени акима Карасайского района и по его поручению Почетную грамоту могут вручать акимы городских и сельских округов и другие лица уполномоченные акимом Карасайского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Карасайского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Карасайского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Карасайского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