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2252" w14:textId="2ae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февраля 2018 года № 25-9. Зарегистрировано Департаментом юстиции Алматинской области 19 марта 2018 года № 4573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решении Карасайского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исчислении фиксированного налога в пределах утвержденной базовой ставки по Карасайскому району" от 10 марта 2011 года № 51-5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2-11-101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мая 2011 года в районной газете "Заман жаршысы");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повышении базовых ставок земельного налога и ставок единого земельного налога на не используемые земли сельскохозяйственного назначения по Карасайскому району" от 20 июля 2016 года № 6-7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сентября 2016 года в районной газете "Заман жаршысы").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 Абильбекова.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