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c98d" w14:textId="b13c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12 марта 2018 года № 47. Зарегистрировано Департаментом юстиции Алматинской области 29 марта 2018 года № 4613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Дуйсебаева Руслана Ертаевича.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"12" марта 2018 года № 47 "Об установлении размера платы за пользование жилищем из государственного жилищного фонда города Текели"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 расположенного по улице Аль-Фараби № 32 города Текели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423483200,0 тенге / 4328,1(общая площадь дома согласно данных технического паспорта) = 97,845 стоимость строительства одного квадратного метра общей площади жилища (в тенге);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97,845 : 100 : 12+ 0 = 81,54 тенге за один квадратный метр в месяц.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