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a612" w14:textId="8aaa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28 марта 2018 года № 167 "Об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17 сентября 2018 года № 214. Зарегистрировано Департаментом юстиции Алматинской области 2 октября 2018 года № 4842. Утратило силу решением маслихата города Талдыкорган области Жетісу от 15 ноября 2023 года № 11-68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15.11.2023 </w:t>
      </w:r>
      <w:r>
        <w:rPr>
          <w:rFonts w:ascii="Times New Roman"/>
          <w:b w:val="false"/>
          <w:i w:val="false"/>
          <w:color w:val="ff0000"/>
          <w:sz w:val="28"/>
        </w:rPr>
        <w:t>№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Талдыкорганский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от 28 марта 2018 года № 167 "Об утверждении Правил оказания социальной помощи, установления размеров и определения перечня отдельных категорий нуждающихся граждан города Талдыкорган"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города Талдыкорган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термины и понятия, которые используются в настоящих Правилах: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единовременной социальной помощи: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советских войск из Афганистана;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Международный день действий против ядерных испытаний.";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– 76 месячных расчетных показателей;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 значимые заболевания – 5 месячных расчетных показателей;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Отечественной войны в размере 3 месячных расчетных показателей.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помощи.".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Талдыкорганского городского маслихата "По вопросам социальной защиты, соблюдению законности, защиты окружающей среды и прав граждан".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