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8729" w14:textId="de78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13 ноября 2018 года № 37-205 и постановление акимата Алматинской области от 26 ноября 2018 года № 572. Зарегистрировано Департаментом юстиции Алматинской области 20 декабря 2018 года № 4969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областной ономастической комиссии по представлениям местных представительных и исполнительных органов Панфиловского, Сарканского районов Алматинской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Томенги Пенжим Пенжимского сельского округа Панфиловского района в село Ынтымак, село Нагарашы Талдинского сельского округа Панфиловского района в село Жеруйык, село Петропавловка Черкасского сельского округа Сарканского района в село Ақтума, село Садовое Черкасского сельского округа Сарканского района в село Теректи, село Соколовка Черкасского сельского округа Сарканского района в село Ешкиолмес.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А. Абдуалиеву.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