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69959" w14:textId="91699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Шалкарского районного маслихата от 12 декабря 2017 года № 150 "Об утверждении Шалкарского районного бюджета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Шалкарского района Актюбинской области от 22 ноября 2018 года № 266. Зарегистрировано Управлением юстиции Шалкарского района Департамента юстиции Актюбинской области 27 ноября 2018 года № 3-13-212.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Шалкарский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Шалкарского районного маслихата от 12 декабря 2017 года № 150 "Об утверждении Шалкарского районного бюджета на 2018-2020 годы" (зарегистрированное в реестре государственной регистрации нормативных правовых актов за № 5788, опубликованное 4 января 2018 года в газете "Шалқар")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- цифры "7630784,1" заменить цифрами "7618089,9";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цифры "2731486,0" заменить цифрами "2799447,0";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цифры "5050,0" заменить цифрами "6008,2";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цифры "10700,0" заменить цифрами "12696,0";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цифры "4883548,1" заменить цифрами "4799938,7";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- цифры "8059716,1" заменить цифрами "8047021,9";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3):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 – цифры "1053,9" заменить цифрами "-1608,0";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цифры "5195,9" заменить цифрами "2534,0";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бюджета – цифры "-429985,9" заменить цифрами "-427324,0";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бюджета - цифры "429985,9" заменить цифрами "427324,0";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втором: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"49009,0" заменить цифрами "44000,0";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третьем: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"15378,0" заменить цифрами "10435,0";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седьмом: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"38888,0" заменить цифрами "35888,0";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восьмом: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"5502,0" заменить цифрами "13714,0";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девятом: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"5195,9" заменить цифрами "2534,0";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десятом: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"124750,0" заменить цифрами "125750,0";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одинадцатом: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"16443,0" заменить цифрами "10305,0";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третьем: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"87577,0" заменить цифрами "57001,0";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двенадцатом: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"1875,0" заменить цифрами "1839,0";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тринадцатом: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"65200,0" заменить цифрами "64803,8";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восемнадцатом: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"4500,0" заменить цифрами "2444,0";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двадцатый исключить;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четвертом: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"21399,0" заменить цифрами "13525,6";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пятом: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"20000,0" заменить цифрами "9570,0";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шестом: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"15137,0" заменить цифрами "10487,2";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седьмом: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"13317,0" заменить цифрами "7079,5";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восьмом: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"6860,0" заменить цифрами "2240,0";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девятом: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"2130,0" заменить цифрами "1351,0";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десятом: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"4419,0" заменить цифрами "1680,0";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одинадцатом: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"4118,0" заменить цифрами "1680,0";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двенадцатом: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"1418,0" заменить цифрами "930,0";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9-1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первом: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"42815,0" заменить цифрами "70082,2";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втором: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"31484,0" заменить цифрами "56482,0";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третьем: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"4386,6" заменить цифрами "3961,6";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четвертом: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"1063,8" заменить цифрами "2094,8";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пятом: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"3758,8" заменить цифрами "1196,0";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шестом: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"2121,8" заменить цифрами "6347,8".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Шалкарского районного маслихата" в установленном законодательством порядке обеспечить: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управлении юстиции Шалкарского района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официальное опубликование в периодических печатных изданиях и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Шалкарского районного маслихата.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2018 года.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Шалкарского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Сейтмағанбетова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Шалкарского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Шалкарского районного маслихата от 22 ноября 2018 года № 266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Шалкарского районного маслихата от 12 декабря 2017 года № 150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Шалкарский районный бюджет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1"/>
        <w:gridCol w:w="861"/>
        <w:gridCol w:w="1169"/>
        <w:gridCol w:w="1169"/>
        <w:gridCol w:w="5379"/>
        <w:gridCol w:w="28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8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7618089,9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2799447,0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238379,0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238379,0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193841,0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193841,0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2313452,0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2300275,0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8512,0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49875,0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36300,0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10880,0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пошлина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6008,2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1475,2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доходы от государственной собственности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государсвтенными учреждениями, финансируемые из государсвтенного бюджета , а также содержащимися и фиансируемыми из бюджета (сметы расходов) Национального Банка Республики Казахстан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государсвтенными учреждениями, финансируемые из государсвтенного бюджета ,а также содержащимися и фиансируемыми из бюджета (сметы расходов) Национального Банка Республики Казахстан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3970,0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3970,0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12696,0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государственного имущества, закрепленного за государственными учреждениями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государственного имущества, закрепленного за государственными учреждениями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10700,0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10700,0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4799938,7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4799938,7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4799938,7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8047021,9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392892,1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285010,7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22996,0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22604,0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126224,6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107360,0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15089,6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3775,0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135790,1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акима района в городе, города районного значения, поселка, села, сельского округа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124788,0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11002,1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40069,3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40069,3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24509,3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1171,7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имуществам, постприватизационная деятельность и регулирование споров, связанных с этим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243,1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13756,2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22405,5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22405,5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22405,5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45406,6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45406,6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11526,6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орагана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33760,0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11534,9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3982,5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3982,5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3982,5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7552,4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7552,4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5219,4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5094907,1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291492,6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291492,6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30030,0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реализацию государственного образорвательного заказа в дошкольных организациях образования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49033,5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212429,1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4569813,0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4526099,0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4204231,0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321868,0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42714,0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42714,0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233601,5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233601,5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22174,0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105510,0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3959,0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9101,0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23026,0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41723,5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24090,0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491092,9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51720,0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49600,0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49600,0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405020,0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405020,0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267571,0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15226,0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54056,0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5340,0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26014,0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29424,0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34352,9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31235,0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24615,0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Оплата услуг по зачислению, выплате и доставке пособий и других социальных выплат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орагана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3117,9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2012-2018 годы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3117,9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413018,5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110062,7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2084,2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2084,2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3889,5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311,5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29798,0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29798,0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74291,0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59895,0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Проектирование, развитие и (или) обустройство инженерно-коммуникационной инфраструктуры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14396,0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255752,5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32799,2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7812,1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18387,1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222953,3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39370,5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183582,8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47203,3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1079,3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521,3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46124,0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41964,0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4160,0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326674,4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127009,0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127009,0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127009,0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13340,0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13340,0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7618,0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103841,5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89141,5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88238,0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903,5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14700,0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14700,0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82483,9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40580,1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16968,0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23612,1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41903,8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15721,0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в сфере молодежной политики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26182,8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171303,7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126659,0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23363,0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23363,0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103296,0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13249,0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5376,0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79168,0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40698,7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40698,7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регулирования земельных отношений на территории района (города областного значения)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16043,0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16710,0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4626,7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3260,0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3946,0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3946,0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3946,0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22195,0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22195,0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22195,0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18935,0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3260,0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219185,8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219185,8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219185,8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212485,8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11709,0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11709,0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11709,0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10109,0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108,1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108,1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108,1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Обслуживания долга местных исполнительных органов по выплате вознаграждений и иных платежей по займам из областного бюджета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108,1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892400,4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892400,4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892400,4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из нижестоящего бюджета на компенсацию потерь вышестоящего бюджета в связи с изменением законодательства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329142,0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551413,0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11838,0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-1608,0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2534,0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2534,0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2534,0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2534,0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2534,0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4142,0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4142,0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4142,0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(профицит)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-427324,0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427324,0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2534,0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2534,0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2534,0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4142,0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4142,0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4142,0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4142,0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428932,0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428932,0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428932,0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Шалкарского районного маслихата от 22 ноября 2018 года № 266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 Шалкарского районного маслихата от 12 декабря 2017 года № 150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финансирования бюджетных программ </w:t>
      </w:r>
      <w:r>
        <w:br/>
      </w:r>
      <w:r>
        <w:rPr>
          <w:rFonts w:ascii="Times New Roman"/>
          <w:b/>
          <w:i w:val="false"/>
          <w:color w:val="000000"/>
        </w:rPr>
        <w:t>на 2018 год по аппаратам акимов сельских округов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(тысяч тенге)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8"/>
        <w:gridCol w:w="2418"/>
        <w:gridCol w:w="2416"/>
        <w:gridCol w:w="2304"/>
        <w:gridCol w:w="2417"/>
        <w:gridCol w:w="2417"/>
      </w:tblGrid>
      <w:tr>
        <w:trPr>
          <w:trHeight w:val="30" w:hRule="atLeast"/>
        </w:trPr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сельских округов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аппарата акима района в городе, города районного значения, поселка, села, сельского округа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жилищного фонда города районного значения, поселка, села, сельского округа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 улиц населен-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 пунктов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 санитарии населен-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 пунктов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органа</w:t>
            </w:r>
          </w:p>
        </w:tc>
      </w:tr>
      <w:tr>
        <w:trPr>
          <w:trHeight w:val="30" w:hRule="atLeast"/>
        </w:trPr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123 001 000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123 007 000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123 008000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123 009 000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123 022 000</w:t>
            </w:r>
          </w:p>
        </w:tc>
      </w:tr>
      <w:tr>
        <w:trPr>
          <w:trHeight w:val="30" w:hRule="atLeast"/>
        </w:trPr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15235,0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199,0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3825,0</w:t>
            </w:r>
          </w:p>
        </w:tc>
      </w:tr>
      <w:tr>
        <w:trPr>
          <w:trHeight w:val="30" w:hRule="atLeast"/>
        </w:trPr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Есет Котибарулы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15702,0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962,0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3520,0</w:t>
            </w:r>
          </w:p>
        </w:tc>
      </w:tr>
      <w:tr>
        <w:trPr>
          <w:trHeight w:val="30" w:hRule="atLeast"/>
        </w:trPr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Жанаконыс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13411,0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252,1</w:t>
            </w:r>
          </w:p>
        </w:tc>
      </w:tr>
      <w:tr>
        <w:trPr>
          <w:trHeight w:val="30" w:hRule="atLeast"/>
        </w:trPr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Кауылжыр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19261,0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359,0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Монке би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16870,0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3270,0</w:t>
            </w:r>
          </w:p>
        </w:tc>
      </w:tr>
      <w:tr>
        <w:trPr>
          <w:trHeight w:val="30" w:hRule="atLeast"/>
        </w:trPr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Тогыз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13431,0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13817,0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222,2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Шетыргыз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17061,0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521,3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124788,0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2084,2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521,3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558,0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11002,1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