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6cfd" w14:textId="0ad6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21 декабря 2017 года № 163 "Об утверждении Шалкарского городского бюджета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27 марта 2018 года № 196. Зарегистрировано Управлением юстиции Шалкарского района Департамента юстиции Актюбинской области 4 апреля 2018 года № 3-13-182.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21 декабря 2017 года № 163 "Об утверждении Шалкарского городского бюджета на 2018-2020 годы" (зарегистрированного в реестре государственной регистрации нормативных правовых актов за № 5812, опубликованное 16 января 2018 года в газете "Шалқар")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"648714,0" заменить цифрами "712695,6";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цифры "1213,0" заменить цифрами "41082,6";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"553101,0" заменить цифрами "577213,0";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"648714,0" заменить цифрами "712695,6";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"40097,0" заменить цифрами "20274,0";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"84771,0" заменить цифрами "39281,0";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 городском бюджете на 2018 год поступление текущих целевых трансфертов из районного бюджета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городского стадиона – 84425,0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спортивных площадок "Воркаут" - 5000,0 тысяч тенге.".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№ 196 от 27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№ 163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712695,6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712695,6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308618,5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308618,5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308618,5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 дошкольного воспитания и обучения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308618,5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190732,1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