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4f2e" w14:textId="e554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5 марта 2018 года № 164. Зарегистрировано Управлением юстиции Уилского района Актюбинской области 20 марта 2018 года № 3-11-116. Утратило силу решением Уилского районного маслихата Актюбинской области от 31 августа 2023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Уилский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 (зарегистрированное в Реестре государственной регистрации нормативных правовых актов № 4724, опубликованное 26 февраля 2016 года в информационно-правовой системе "Әділет")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Уилском районе, утвержденным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3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на русском языке слово "1 (одного)" заменить словом "2 (двух)";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"и получателям государственного пособия на детей до восемнадцати лет"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"наличие среднедушевого дохода, не превышающего 2-кратного размера прожиточного минимума для предоставления единовременной социальной помощи при наступлении трудной жизненной ситуации и 0,6 кратный размер прожиточного минимума (60 процентов от прожиточного минимума) для предоставления ежемесячной социальной помощи на основе социального контракта";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координации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"5"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