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9908" w14:textId="11b9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Мугалжарского районного маслихата от 22 декабря 2017 года № 142 "Об утверждении бюджета города Жем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19 марта 2018 года № 181. Зарегистрировано Управлением юстиции Мугалжарского района Департамента юстиции Актюбинской области 9 апреля 2018 года № 3-9-191.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22 декабря 2017 года № 142 "Об утверждении бюджета города Жем на 2018-2020 годы" (зарегистрированное в реестре государственной регистрации нормативных правовых актов за № 5844, опубликованное 25 января 2018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"62 408,0" заменить цифрами "66 250,0";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"0,0" заменить цифрами "3,0";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"59 899,0" заменить цифрами "63 738,0";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"62 408,0" заменить цифрами "66 250,0";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Учесть, в бюджете города Жем на 2018 год поступление текущих целевых трансфертов из районного бюджета – 3 839,0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текущих целевых трансфертов определяется на основании решения акима города.".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Мугалжарского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 Мугалжарского районного 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АймаганбетовН.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142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Жем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