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7275" w14:textId="34f7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140 "Об утверждении бюджета города Кандыагаш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179. Зарегистрировано Управлением юстиции Мугалжарского района Департамента юстиции Актюбинской области 9 апреля 2018 года № 3-9-189.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140 "Об утверждении бюджета города Кандыагаш на 2018-2020 годы" (зарегистрированное в реестре государственной регистрации нормативных правовых актов за № 5842,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"446 891,0" заменить цифрами "513 295,0";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"0,0" заменить цифрами "2 476,0";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"326 601,0" заменить цифрами "390 529,0".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"446 891,0" заменить цифрами "513 295,0";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города Кандыагаш на 2018 год поступление текущих целевых трансфертов из районного бюджета 63 928,0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города.".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140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