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e6a8" w14:textId="572e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признаний утратившим силу решение акима Родниковского сельского округа от 10 мая 2018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17 октября 2018 года № 3. Зарегистрировано Управлением юстиции Мартукского района Департамента юстиции Актюбинской области 22 октября 2018 года № 3-8-192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01 октября 2018 года № 2-11-3/844, аким Родниковского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Родниковка Родниковского сельского округа в связи с проведением комплекса ветеринарно-санитарных мероприятий по ликвидации заболевания бруцеллез среди мелкого рогатого скота, за исключением улиц М. Казкеева, Аккудык и крестьянских хозяйств "Арыстангали", "Рахмет", "Сәби", "Мейрлан", "Ербол", "Ниет", "Даулет".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от 10 мая 2018 года № 1 "Об установлении ограничительных мероприятий" (зарегистрированное в реестре государственных регистраций нормативных правовых актов за № 3-8-173, опубликованное 24 мая 2018 года № 19 в газете "Мәртөк тынысы").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Кузенбаев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