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e26f" w14:textId="ed2e2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Родниковского сельского округа от 16 февраля 2012 года № 1 "О переименовании и присвоении названий улиц в селе Родниковка Родниковского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Родниковского сельского округа Мартукского района Актюбинской области от 4 июня 2018 года № 2. Зарегистрировано Управлением юстиции Мартукского района Департамента юстиции Актюбинской области 18 июня 2018 года № 3-8-179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148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2006 года "О правовых актах", аким Родниковского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Родниковского сельского округа от 16 февраля 2012 года № 1 "О переименовании и присвоении названий улиц в селе Родниковка Родниковского сельского округа" (зарегистрированного в реестре государственной регистрации нормативных правовых актов № 3-8-149, опубликованного 12 апреля 2012 года в районной газете "Мәртөк тынысы")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указанного решения на казахском языке слова "Б. Момышұлы", "К. Маркс", "Д. Қонаев", "А. Молдағұлова" заменить словами "Бауыржан Момышұлы", "Карл Маркс", "Дінмұхамед Қонаев", "Әлия Молдағұлова";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слова "Ул.", "Б. Момышулы", "Д. Конаев", "А. Молдагулова" заменить словами "Улица", "Бауыржан Момышулы", "Динмухамед Конаев", "Алия Молдагулова".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Родниковского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Кузенбаев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