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0502" w14:textId="f8a0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10 мая 2018 года № 1. Зарегистрировано Управлением юстиции Мартукского района Департамента юстиции Актюбинской области 22 мая 2018 года № 3-8-173. Утратило силу решением акима Родниковского сельского округа Мартукского района Актюбинской области от 17 октября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Родниковского сельского округа Мартукского района Актюбинской области от 17.10.2018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представления главного государственного ветеринарно-санитарного инспектора от 20 апреля 2018 года № 2-11-3/262 Мартукской районной территориальной инспекции комитета ветеринарного контроля и надзора Министерства сельского хозяйства Республики Казахстан аким Родниковского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ограничительные мероприятия на территории села Родниковка Родниковского сельского округа за исключением улиц М. Казкеева, Аккудык и крестьянских хозяйств "Арыстангали", "Рахмет", "Сәби", "Мейрлан", "Ербол", "Ниет", "Даулет", в связи с выявлением болезни бруцеллеза среди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