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5e81" w14:textId="a2e5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декабря 2018 года № 206. Зарегистрировано Управлением юстиции Мартукского района Департамента юстиции Актюбинской области 25 декабря 2018 года № 3-8-208.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7 142 146,8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6 494 904,5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7 220 560,9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155 470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186 532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-233 884,1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233 884,1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30.10.2019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25.12.2019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доход районного бюджета зачисляются следующие поступления: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возврат трансфертов из районного бюджета в областной бюджет в связи 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102 000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- 63 965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объемы субвенций, передаваемых из областного бюджета в сумме 3 255 000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районном бюджете объемы субвенций, передаваемые из районного бюджета в сельские бюджеты в сумме 188 589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52 222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110 798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25 569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текущих трансфертов и трансфертов на развитие из республиканского бюджета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 – 11 215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10 837,5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9 080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61 571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502 922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в сельских населенных пунктах – 439 362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48 155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24 920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232 268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348 434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42 415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 – 275 923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Мартукского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30.10.2019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03.12.2019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25.12.2019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кредитов из республиканского бюджета на реализацию мер социальной поддержки специалистов в сумме 186 532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Мартукского районного маслихата Актюбинской области от 30.10.2019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2019 год целевые текущие трансферты и трансферты на развитие из областного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179 284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– 82 662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– 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организациях образования – 9 240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содействие занятости населения – 10 840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рамках Программы развития продуктивной занятости и массового предпринимательства– 49 074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изучение и анализ религиозной ситуации в регионе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 – 11 651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в сельских населенных пунктах – 79 715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–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147 580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71 848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организаций образования – 15 890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учебного пункта связи – 3 861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– 4 200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распространения знаний – 3 000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105 651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освещение улиц села Мартук Мартукского района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350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30.10.2019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03.12.2019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25.12.2019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2019 год в сумме 13 940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в районном бюджете предоставление трансфертов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7 142 146,8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6 494 904,5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их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или должностными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их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Мартукского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 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районного бюджета, передаваемые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Трансферты, Передаваемые органам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