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6b4" w14:textId="3084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15 декабря 2017 года № 103 "Об утверждении Мартукского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 июня 2018 года № 149. Зарегистрировано Управлением юстиции Мартукского района Департамента юстиции Актюбинской области 15 июня 2018 года № 3-8-175.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декабря 2017 года № 103 "Об утверждении Мартукского районного бюджета на 2018-2020 годы" (зарегистрированное в Реестре государственной регистрации нормативных правовых актов под № 5832,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"4 847 367" заменить цифрами "5 808 065,1",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"4 244 796" заменить цифрами "5 205 494,1";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"4 898 857,8" заменить цифрами "5 859 555,9";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"11 792" заменить цифрами "10 882";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"10 359" заменить цифрами "9 970";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"27 968" заменить цифрами "28 690";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121 662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16 947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развитие, и (или) обустройство инженерно-коммуникационной инфраструктуры – 84 869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в сельских населенных пунктах – 502 730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приоритетных проектов транспортной инфраструктуры – 178 145,9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"14 300" заменить цифрами "26 300";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"35 371" заменить цифрами "48 873";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"199 004" заменить цифрами "182 200";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"71 466" заменить цифрами "69 461,2";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"23 800" заменить цифрами "22 610";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"8 586" заменить цифрами "5 586";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"242 465" заменить цифрами "244 558";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продуктивной занятости и массового предпринимательства – 2 325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объектов спорта – 50 000 тысяч тенге";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5 859 555,9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