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98f" w14:textId="c8b7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5 марта 2018 года № 126. Зарегистрировано Управлением юстиции Мартукского района Актюбинской области 29 марта 2018 года № 3-8-161. Утратило силу решением Мартукского районного маслихата Актюбинской области от 2 марта 2022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 по Мартукскому району.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