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e190" w14:textId="faee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Мартукского районного маслихата от 2 марта 2016 года № 235 "О повышении базовых ставок земельного налога и ставок единого земельного налога на не используемые земли сельскохозяйственного назначения по Мартукскому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5 марта 2018 года № 125. Зарегистрировано Управлением юстиции Мартукского района Актюбинской области 29 марта 2018 года № 3-8-160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 марта 2016 года № 235 "О повышении базовых ставок земельного налога и ставок единого земельного налога на не используемые земли сельскохозяйственного назначения по Мартукскому району" (зарегистрированное в реестре государственной регистрации нормативных правовых актов № 4836, опубликованное 12 апреля 2016 года в информационно-правовой системе "Әділет").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Акзамов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