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e190" w14:textId="faee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 марта 2016 года № 235 "О повышении базовых ставок земельного налога и ставок единого земельного налога на не используемые земли сельскохозяйственного назначения по Мартукскому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5 марта 2018 года № 125. Зарегистрировано Управлением юстиции Мартукского района Актюбинской области 29 марта 2018 года № 3-8-160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марта 2016 года № 235 "О повышении базовых ставок земельного налога и ставок единого земельного налога на не используемые земли сельскохозяйственного назначения по Мартукскому району" (зарегистрированное в реестре государственной регистрации нормативных правовых актов № 4836, опубликованное 12 апреля 2016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