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6b50" w14:textId="5756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Карауылкелдинского сельского округа Байганинского района от 16 марта 2018 года № 68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27 июня 2018 года № 137. Зарегистрировано Управлением юстиции Байганинского района Департамента юстиции Актюбинской области 2 июля 2018 года № 3-4-177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 от 06 июня 2018 года № 121, аким Карауылкелдинского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очагов болезни бруцеллез среди крупного рогатого скота снять ограничительные мероприятия, установленные на территории села Кокбулак Карауылкелдинского сельского округа.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Карауылкелдинского сельского округа от 16 марта 2018 года № 68 "Об установлении ограничительных мероприятий" (зарегистрированое в реестре государственной регистраций нормативных правовых актов за № 3-4-163, опубликованное 5 апреля 2018 года в газете "Жем-Сағыз").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Карауылкелдинского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