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acf7" w14:textId="478a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24 декабря 2018 года № 194. Зарегистрировано Управлением юстиции Байганинского района Департамента юстиции Актюбинской области 26 декабря 2018 года № 3-4-196.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Байганинского района следующую социальную поддержку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Байганинского районного маслихата Актюбинской области от 22.07.2019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