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cbb5" w14:textId="6e9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апреля 2009 года № 83 "Базалық салық мөлшерлемелерін түзету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20 марта 2018 года № 147. Зарегистрировано Управлением юстиции Байганинского района Департамента юстиции Актюбинской области 6 апреля 2018 года № 3-4-167. Утратило силу решением Байганинского районного маслихата Актюбинской области от 6 сентября 2024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06.09.2024 № 197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2011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Байганинского районного маслихата на казахском языке от 24 апреля 2009 года № 83 "Базалық салық мөлшерлемелерін түзету туралы" (зарегистрированное в реестре государственной регистрации нормативных правовых актов № 3-4-73, опубликованное 11 июня 2009 года в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казахском языке слова "салық мөлшерлемелерін" заменить словами "салықтық мөлшерлемелерді"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решения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"2009 жылдың 1 қаңтарынан бастап" исключить;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"жоғарлатылсын" заменить словом "арттырылсын".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Байганинского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