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413" w14:textId="0123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12 января 2018 года № 131 "О внесении изменений в решение Байганинского районного маслихата от 12 декабря 2017 года № 110 "Об утверждении Байганинского районного бюджета на 2018-2020 годы""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марта 2018 года № 145. Зарегистрировано Управлением юстиции Байганинского района Департамента юстиции Актюбинской области 26 марта 2018 года № 3-4-158.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января 2018 года № 131 "О внесении изменений в решение Байганинского районного маслихата от 12 декабря 2017 года № 110 "Об утверждении Байганинского районного бюджета на 2018-2020 годы"" (зарегистрированное в реестре государственной регистрации нормативных правовых актов № 5874, опубликованное 31 января 2018 года в эталонном контрольном банке НПА РК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 на казахском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"2016 жылғы" заменить словами "2017 жылғы", слова на русском языке не изменяется.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