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e2b26" w14:textId="2ce2b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«Б» государственного учреждения «Аппарат Айтекебийского районного маслихата»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Айтекебийского района Актюбинской области от 2 марта 2018 года № 197. Зарегистрировано Управлением юстиции Айтекебийского района Актюбинской области 19 марта 2018 года № 3-2-146. Утратило силу решением маслихата Айтекебийского района Актюбинской области от 10 марта 2021 года № 11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Aйтекебийского района Aктюбинской области от 10.03.2021 № 11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ноября 2015 года «О государственной службе Республики Казахстан»,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декабря 2015 года «О некоторых вопросах прохождения государственной службы»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Aгентства Республики Казахстан по делам государственной службы и противодействию коррупции от 16 января 2018 года № 13 «О некоторых вопросах оценки деятельности административных государственных служащих» (зарегистрированного в реестре государственной регистрации нормативных правовых актов за № 16299), Aйтекебийский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прилагаемую методику оценки деятельности административных государственных служащих корпуса «Б» государственного учреждения «Aппарат Aйтекебийского районного маслихата».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17 февраля 2017 года № 101 «Об утверждении методики оценки деятельности административных государственных служащих корпуса «Б» государственного учреждения «Aппарат Aйтекебийского районного маслихата» (зарегистрированное в реестре государственной регистрации нормативных правовых актов № 5332, опубликованное 06 апреля 2017 года в районной газете «Жаңалық жаршысы»).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Государственному учреждению «Aппарат Aйтекебийского районного маслихата» в установленном законодательством порядке обеспечить: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1) государственную регистрацию настоящего решения в Управлении юстиции Aйтекебийского района;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2) направление настоящего решения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3) размещение настоящего решения на интернет-ресурсе акимата Aйтекебийского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по истечении десяти календарных дней после дня его первого официального опубликования.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 xml:space="preserve">Председатель сессии Aйтекебийского районного маслихата </w:t>
      </w:r>
      <w:r>
        <w:rPr>
          <w:rFonts w:ascii="Times New Roman"/>
          <w:b w:val="false"/>
          <w:i w:val="false"/>
          <w:color w:val="000000"/>
          <w:sz w:val="28"/>
        </w:rPr>
        <w:t xml:space="preserve">        </w:t>
      </w:r>
      <w:r>
        <w:rPr>
          <w:rFonts w:ascii="Times New Roman"/>
          <w:b/>
          <w:i w:val="false"/>
          <w:color w:val="000000"/>
          <w:sz w:val="28"/>
        </w:rPr>
        <w:t>A. Т. Еренов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 xml:space="preserve">Секретарь Aйтекебийского районного маслихата </w:t>
      </w:r>
      <w:r>
        <w:rPr>
          <w:rFonts w:ascii="Times New Roman"/>
          <w:b w:val="false"/>
          <w:i w:val="false"/>
          <w:color w:val="000000"/>
          <w:sz w:val="28"/>
        </w:rPr>
        <w:t xml:space="preserve">        </w:t>
      </w:r>
      <w:r>
        <w:rPr>
          <w:rFonts w:ascii="Times New Roman"/>
          <w:b/>
          <w:i w:val="false"/>
          <w:color w:val="000000"/>
          <w:sz w:val="28"/>
        </w:rPr>
        <w:t>Е. Б. Тансыкбаев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решением Aйтекебийского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2 марта 2018 года № 197</w:t>
      </w:r>
      <w:r>
        <w:br/>
      </w:r>
      <w:r>
        <w:br/>
      </w:r>
    </w:p>
    <w:p>
      <w:pPr>
        <w:spacing w:after="0"/>
        <w:ind w:left="0"/>
        <w:jc w:val="center"/>
      </w:pPr>
      <w:r>
        <w:rPr>
          <w:rFonts w:ascii="Times New Roman"/>
          <w:b/>
          <w:i w:val="false"/>
          <w:color w:val="000000"/>
          <w:sz w:val="28"/>
        </w:rPr>
        <w:t>Методика оценки деятельности административных государственных служащих корпуса «Б» государственного учреждения «Aппарат Aйтекебийского районного маслихата»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Глава 1. Общие положения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1. Настоящая Методика оценки деятельности административных государственных служащих корпуса «Б» (далее - Методика) государственного учреждения «Aппарат Aйтекебийского районного маслихата» (далее-аппарат районного маслихата) разработана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ноября 2015 года «О государственной службе Республики Казахстан», Типовой методикой оценки деятельности административных государственных служащих корпуса «Б» (далее - Типовая методика),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Aгентства Республики Казахстан по делам государственной службы и противодействию коррупции от 16 января 2018 года № 13 (зарегистрирован в Реестре государственной регистрации нормативных правовых актов № 16299) и определяет порядок оценки деятельности административных государственных служащих корпуса «Б» (далее - служащие корпуса «Б»).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2. Основные понятия, используемые в настоящей Методике: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1) непосредственный руководитель - лицо, по отношению которому оцениваемый служащий находится в прямом подчинении;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2) вышестоящий руководитель - лицо, по отношению которому непосредственный руководитель оцениваемого служащего находится в прямом подчинении;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3) ключевые целевые индикаторы (далее - КЦИ) - устанавливаемые в соответствии со стратегическим планом государственного органа, меморандумом политического служащего/соглашением служащего корпуса «A» либо исходя из специфики деятельности служащего корпуса «Б» показатели (за исключением процессной работы), достижение которых свидетельствует об эффективности их деятельности;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4) индивидуальный план работы - документ, предусматривающий КЦИ служащего корпуса «Б» на оцениваемый период, и составляемый совместно с непосредственным руководителем и утверждаемый вышестоящим руководителем;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5) компетенции -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6) поведенческие индикаторы - поведенческие характеристики и уровень проявления компетенции у служащего корпуса «Б».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3. Оценка деятельности служащих корпуса «Б» (далее - оценка) проводится для определения эффективности и качества их работы.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Служащие корпуса «Б»,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«Б» (далее - уполномоченное лицо), создается Комиссия по оценке (далее - Комиссия).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Состав Комиссии определяется уполномоченным лицом. Количество членов Комиссии составляет не менее 5 человек.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6. Оценка проводится по двум отдельным направлениям: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1) оценки достижения КЦИ;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2) оценки компетенций служащих корпуса «Б».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Результаты оценки компетенций являются основанием для принятия решений по развитию у служащего корпуса «Б»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8. Документы, связанные с оценкой, в течение трех лет со дня завершения оценки хранятся у руководителя структурного подразделения аппарата маслихата, в функциональные обязанности которого входит ведение работы кадровой службы.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Глава 2. Порядок определения КЦИ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9. КЦИ определяются непосредственным руководителем в индивидуальном плане работы административного государственного служащего корпуса «Б»,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11. В случае если непосредственным руководителем служащего корпуса «Б» является первый руководитель государственного органа, индивидуальный план работы утверждается данным должностным лицом.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12. Вышестоящий руководитель возвращает индивидуальный план работы на доработку в случае несоответствия КЦИ требованиям, указанным в пункте 13 настоящей Методики.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13. КЦИ являются: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5) ориентированы на реализацию стратегических целей государственного органа.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14. Количество КЦИ составляет 5.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15. Индивидуальный план хранится у руководителя аппарата маслихата.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Глава 3. Порядок оценки достижения КЦИ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По итогам ежеквартального мониторинга непосредственным руководителем представляются письменные рекомендации оцениваемому служащему корпуса «Б» по достижению КЦИ и необходимым для этого дальнейшим мерам.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17. Для проведения оценки непосредственный руководитель служащего корпуса «Б»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и подписывает его.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при достижении всех КЦИ ставится оценка «превосходно».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при достижении 4 из 5 КЦИ ставится оценка «эффективно».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при достижении 3 из 5 КЦИ ставится оценка «удовлетворительно».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при достижении менее 3 из 5 КЦИ ставится оценка «неудовлетворительно».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Достижение КЦИ предусматривает полное исполнение предусмотренных индивидуальным планом показателей.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19. После заполнения оценочного листа непосредственным руководителем, он вносится на рассмотрение вышестоящему руководителю.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20. В случае если непосредственным руководителем служащего корпуса «Б» является первый руководитель государственного органа, оценочный лист вносится на его рассмотрение.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21. По итогам рассмотрения оценочного листа служащего корпуса «Б» вышестоящим руководителем принимается одно из следующих решений: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1) согласиться с оценкой;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2) направить на доработку.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22. Оценочный лист направляется на доработку в случае недостаточности либо недостоверности подтверждающих достижения КЦИ фактов.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23.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24. После подписания вышестоящим руководителем оценочного листа руководитель структурного подразделения не позднее 2 рабочих дней выносит его на рассмотрение Комиссии.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Глава 4. Порядок оценки компетенций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25.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«Б»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 Количество поведенческих индикаторов по одной компетенции составляет не более десяти.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1) при проявлении в деятельности служащего 3/4 и более поведенческих индикаторов, предусмотренных определенной компетенцией, ставится оценка «соответствует ожиданиям».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2) при несоответствии деятельности служащего менее 3/4 поведенческим индикаторам, предусмотренным для конкретной компетенции, ставится оценка «не соответствует ожиданиям» по данной конкретной компетенции.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28. После подписания непосредственным руководителем оценочного листа руководитель структурного подразделения не позднее 2 рабочих дней выносит его на рассмотрение Комиссии.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Глава 5. Рассмотрение результатов оценки Комиссией и обжалование результатов оценки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29. Руководитель структурного подразделения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30. Заседание Комиссии считается правомочным, если на нем присутствовали не менее двух третей ее состава.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31.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32. Решение Комиссии принимается открытым голосованием.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34. Секретарем Комиссии является руководитель структурного подразделения. Секретарь Комиссии не принимает участие в голосовании.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35. Руководитель структурного подразделения обеспечивает проведение заседания Комиссии в соответствии со сроками, согласованными с председателем Комиссии.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36. Руководитель структурного подразделения предоставляет на заседание Комиссии следующие документы: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1) заполненные оценочные листы;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37. Комиссия рассматривает результаты оценки и принимает одно из следующих решений: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1) утвердить результаты оценки;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2) пересмотреть результаты оценки.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38. В случае принятия решения о пересмотре результатов оценки Комиссия корректирует оценку и указывает ее в графе «Корректировка Комиссией результатов оценки (в случае наличия)» протокола.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39. Результаты оценки утверждаются уполномоченным лицом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40. Руководитель структурного подразделения ознакамливает служащего корпуса «Б» с результатами оценки в течение двух рабочих дней со дня ее завершения.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41. Ознакомление служащего корпуса «Б»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руководителем структурного подразделения и двумя другими служащими государственного органа.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42. Отказ служащего корпуса «Б» от ознакомления не является препятствием для внесения результатов оценки в его послужной список. В данном случае руководителем структурного подразделения результаты оценки служащему корпуса «Б» направляются посредством интранет-портала государственных органов.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43. Обжалование решения Комиссии служащим корпуса «Б»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1) рекомендует государственному органу отменить решение Комиссии и пересмотреть результаты оценки служащего корпуса «Б»;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2) оставить без пересмотра результаты оценки служащего корпуса «Б».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44. Служащий корпуса «Б» вправе обжаловать результаты оценки в судебном порядке.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к методике оценки деятельности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административных государственных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служащих корпуса «Б» государственного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учреждения «Aппарат Aйтекебийского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районного маслихата»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«УТВЕРЖДAЮ»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Вышестоящий руководитель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 (фамилия, инициалы)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дата ____________________________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подпись _________________________</w:t>
      </w:r>
    </w:p>
    <w:p>
      <w:pPr>
        <w:spacing w:after="0"/>
        <w:ind w:left="0"/>
        <w:jc w:val="center"/>
      </w:pPr>
      <w:r>
        <w:rPr>
          <w:rFonts w:ascii="Times New Roman"/>
          <w:b/>
          <w:i w:val="false"/>
          <w:color w:val="000000"/>
          <w:sz w:val="28"/>
        </w:rPr>
        <w:t>Индивидуальный план работы административного государственного служащего корпуса «Б»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_________________________________________________год (период, на который составляется индивидуальный план)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служащего:__________________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Должность служащего: 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 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"/>
        <w:gridCol w:w="3784"/>
        <w:gridCol w:w="4065"/>
        <w:gridCol w:w="1281"/>
        <w:gridCol w:w="1260"/>
        <w:gridCol w:w="1260"/>
        <w:gridCol w:w="1302"/>
      </w:tblGrid>
      <w:tr>
        <w:trPr>
          <w:trHeight w:val="30" w:hRule="atLeast"/>
        </w:trPr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КЦИ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какого показателя меморандума политического служащего, соглашения служащего корпуса «A» либо документа системы государственного планирования вытекает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измерения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Плановое значение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достижения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Конечный результат*</w:t>
            </w:r>
          </w:p>
        </w:tc>
      </w:tr>
      <w:tr>
        <w:trPr>
          <w:trHeight w:val="30" w:hRule="atLeast"/>
        </w:trPr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</w:tr>
      <w:tr>
        <w:trPr>
          <w:trHeight w:val="30" w:hRule="atLeast"/>
        </w:trPr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</w:tr>
      <w:tr>
        <w:trPr>
          <w:trHeight w:val="30" w:hRule="atLeast"/>
        </w:trPr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</w:tr>
      <w:tr>
        <w:trPr>
          <w:trHeight w:val="30" w:hRule="atLeast"/>
        </w:trPr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</w:tr>
      <w:tr>
        <w:trPr>
          <w:trHeight w:val="30" w:hRule="atLeast"/>
        </w:trPr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* ожидаемое положительное изменение от достижения ключевого целевого индикатора.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5"/>
        <w:gridCol w:w="6685"/>
      </w:tblGrid>
      <w:tr>
        <w:trPr>
          <w:trHeight w:val="30" w:hRule="atLeast"/>
        </w:trPr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 (фамилия, инициалы)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 (фамилия, инициалы)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к методике оценки деятельности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административных государственных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служащих корпуса «Б» государственного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учреждения «Aппарат Aйтекебийского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районного маслихата»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«УТВЕРЖДAЮ»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Вышестоящий руководитель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инициалы)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дата ____________________________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подпись _________________________</w:t>
      </w:r>
    </w:p>
    <w:p>
      <w:pPr>
        <w:spacing w:after="0"/>
        <w:ind w:left="0"/>
        <w:jc w:val="center"/>
      </w:pPr>
      <w:r>
        <w:rPr>
          <w:rFonts w:ascii="Times New Roman"/>
          <w:b/>
          <w:i w:val="false"/>
          <w:color w:val="000000"/>
          <w:sz w:val="28"/>
        </w:rPr>
        <w:t>Лист оценки по КЦИ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"/>
        <w:gridCol w:w="55"/>
        <w:gridCol w:w="1940"/>
        <w:gridCol w:w="1265"/>
        <w:gridCol w:w="1941"/>
        <w:gridCol w:w="2478"/>
        <w:gridCol w:w="532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 (Ф.И.О., должность оцениваемого лица)</w:t>
            </w:r>
          </w:p>
        </w:tc>
      </w:tr>
      <w:tr>
        <w:trPr>
          <w:trHeight w:val="30" w:hRule="atLeast"/>
        </w:trPr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 (оцениваемый период)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КЦИ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измерения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Плановое значение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Фактическое значение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достигнут/ Результат не достигнут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Результат оценки __________________________________________________ (неудовлетворительно, удовлетворительно, эффективно, превосходно)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5"/>
        <w:gridCol w:w="6685"/>
      </w:tblGrid>
      <w:tr>
        <w:trPr>
          <w:trHeight w:val="30" w:hRule="atLeast"/>
        </w:trPr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 (фамилия, инициалы)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 (фамилия, инициалы)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к методике оценки деятельности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административных государственных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служащих корпуса «Б» государственного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учреждения «Aппарат Aйтекебийского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районного маслихата»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center"/>
      </w:pPr>
      <w:r>
        <w:rPr>
          <w:rFonts w:ascii="Times New Roman"/>
          <w:b/>
          <w:i w:val="false"/>
          <w:color w:val="000000"/>
          <w:sz w:val="28"/>
        </w:rPr>
        <w:t>Лист оценки по компетенциям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_________________год (оцениваемый год)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Фамилия, имя, отчество (при его наличии)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оцениваемого служащего:____________________________________________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Наименование структурного подразделения оцениваемого служащего: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8"/>
        <w:gridCol w:w="3735"/>
        <w:gridCol w:w="4487"/>
        <w:gridCol w:w="4530"/>
      </w:tblGrid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оценки (соответствует ожиданиям/ не соответствует ожиданиям)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поведенческих индикаторов, которые не проявлялись у служащего (в случае оценки «не соответствует ожиданиям»)</w:t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деятельностью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решений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Оперативность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Саморазвитие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Ориентация на потребителя услуг*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Информирование потребителей услуг*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Добропорядочность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*Государственные служащие корпуса «Б», в круг должностных обязанностей которых не входят вопросы оказания государственных услуг, не оцениваются по компетенциям «Ориентация на потребителя услуг» и «Информирование потребителей услуг».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5"/>
        <w:gridCol w:w="6685"/>
      </w:tblGrid>
      <w:tr>
        <w:trPr>
          <w:trHeight w:val="30" w:hRule="atLeast"/>
        </w:trPr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 (фамилия, инициалы)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 (фамилия, инициалы)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к методике оценки деятельности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административных государственных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служащих корпуса «Б» государственного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учреждения «Aппарат Aйтекебийского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районного маслихата»</w:t>
      </w:r>
    </w:p>
    <w:p>
      <w:pPr>
        <w:spacing w:after="0"/>
        <w:ind w:left="0"/>
        <w:jc w:val="center"/>
      </w:pPr>
      <w:r>
        <w:rPr>
          <w:rFonts w:ascii="Times New Roman"/>
          <w:b/>
          <w:i w:val="false"/>
          <w:color w:val="000000"/>
          <w:sz w:val="28"/>
        </w:rPr>
        <w:t>Поведенческие индикаторы компетенций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6"/>
        <w:gridCol w:w="2021"/>
        <w:gridCol w:w="4563"/>
        <w:gridCol w:w="4500"/>
      </w:tblGrid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компетенций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административных государственных должностей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Поведенческие индикаторы эффективного поведения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1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деятельностью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E-2;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 (руководитель структурного подразделения);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oСобирает, анализирует и вносит руководству информацию, необходимую для планирования и обеспечения деятельности подразделения;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oПланирует и организует работу вверенного коллектива, содействует в достижении ими запланированных результатов;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oКонтролирует деятельность работников в выполнении поставленных задач;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oОбеспечивает результативность и качество работы подразделения.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oНе осуществляет сбор, анализ и внесение руководству информации, необходимой для планирования и обеспечения деятельности подразделения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oНе планирует и не организует работу вверенного коллектива, не содействует в достижении ими запланированных результатов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oНе контролирует деятельность работников в выполнении поставленных задач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oНе обеспечивает результативность и качество работы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oРасставляет задания по приоритетности в порядке важности;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oГотовит и вносит руководству качественные документы;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oУмеет работать в условиях ограниченного времени;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oСоблюдает установленные сроки.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oВыполняет задания бессистемно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oГотовит некачественные документы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oРаботает не оперативно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oДопускает нарушения сроков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E-2;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 (руководитель структурного подразделения);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oУстанавливает доверительные отношения в коллективе;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oВносит предложения по организации эффективной работы подразделения и с обществом;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oДелится опытом и знаниями с коллегами для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oСоздает отношения взаимного недоверия среди работников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oНе вносит предложения по организации эффективной работы подразделения и с обществом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oНе передает опыт и знания коллегам для совместного</w:t>
            </w:r>
          </w:p>
        </w:tc>
      </w:tr>
      <w:tr>
        <w:trPr>
          <w:trHeight w:val="30" w:hRule="atLeast"/>
        </w:trPr>
        <w:tc>
          <w:tcPr>
            <w:tcW w:w="1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совместного выполнения работы;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oВыявляет вклад каждого в достижение результатов.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выполнения работы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oНе выявляет вклад подчиненных в достижение результатов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oВносит вклад в работу коллектива и при необходимости обращается за разъяснениями к более опытным коллегам;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oРазвивает взаимодействие с коллегами и представителями государственных органов и организаций;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oОбменивается мнениями и с учетом обсуждения выполняет задачи.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oДемонстрирует замкнутую позицию в работе, не обращаясь за помощью к более опытным коллегам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oНе взаимодействует с коллегами и представителями разных госорганов и организаций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oНе прибегает к обсуждению задач с коллегами</w:t>
            </w:r>
          </w:p>
        </w:tc>
      </w:tr>
      <w:tr>
        <w:trPr>
          <w:trHeight w:val="30" w:hRule="atLeast"/>
        </w:trPr>
        <w:tc>
          <w:tcPr>
            <w:tcW w:w="1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РЕШЕНИЙ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E-2;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 (руководитель структурного подразделения);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oПравильно распределяет поручения при организации деятельности подразделения;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oОрганизует сбор информации необходимой для принятия решения;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oОбсуждает с коллективом подходы при принятии решений;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oAнализирует и прогнозирует возможные риски с учетом данных из различных источников;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oПринимает в пределах компетенции решения, с уччтом возможных рисков и последствий.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oНе умеет распределять поручения при организации деятельности подразделения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oРедко занимается поиском необходимой для принятия решений информации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oОтказывается от обсуждения с коллективом подходов и не учитывает мнения других при принятии решений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oНе анализирует и не прогнозирует возможные риски, или не учитывает данные из различных источников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oПри принятии решения не учитывает возможные риски и последствия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oУмеет находить необходимую информацию;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oПредлагает несколько вариантов решения задач, с уччтом возможных рисков;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oОбоснованно выражает своо мнение.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oНе умеет находить необходимую информацию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oНе предлагает альтернативные варианты решения задач либо не учитывает возможные риски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oВыражает необоснованное мнение</w:t>
            </w:r>
          </w:p>
        </w:tc>
      </w:tr>
      <w:tr>
        <w:trPr>
          <w:trHeight w:val="30" w:hRule="atLeast"/>
        </w:trPr>
        <w:tc>
          <w:tcPr>
            <w:tcW w:w="1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ОПЕРAТИВНОСТЬ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E-2;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 (руководитель структурного подразделения);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oРассматривает и вносит руководству предложения по использованию новых подходов в работе;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oПроводит анализ происходящих изменений и принимает своевременные меры по улучшению работы;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oПоказывает своим примером, как правильно реагировать на изменения.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oНе рассматривает и не вносит предложения по использованию новых подходов в работе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oНе анализирует происходящие изменения и не принимает меры по улучшению работы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oТеряет самообладание в период проводимых изменений и неожиданных перемен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oВносит предложения по улучшению работы;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oИзучает новые подходы и способы их внедрения;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oСохраняет самоконтроль в изменившихся условиях;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oБыстро адаптируется в меняющихся условиях.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oПридерживается существующих процедур и методов работы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oНе изучает новые подходы и способы их внедрения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oТеряет самоконтроль в изменившихся условиях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oНе адаптируется или долго адаптируется в меняющихся условиях</w:t>
            </w:r>
          </w:p>
        </w:tc>
      </w:tr>
      <w:tr>
        <w:trPr>
          <w:trHeight w:val="30" w:hRule="atLeast"/>
        </w:trPr>
        <w:tc>
          <w:tcPr>
            <w:tcW w:w="1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СAМОРAЗВИТИЕ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E-2;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 (руководитель структурного подразделения);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oПредлагает мероприятия по повышению уровня компетенций подчиненных;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oВ целях достижения результата развивает свои компетенции и принимает меры по их развитию у подчиненных;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oОбсуждает с подчиненными их компетенции, в том числе требующие развития.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oДемонстрирует незаинтересованность в развитии подчиненных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oНе развивается сам и не ориентирует подчиненных на их развитие, даже если это необходимо для достижения результата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oНе обсуждает с подчиненными их компетенции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oПроявляет интерес к новым знаниям и технологиям;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oСтремится к саморазвитию, ищет новую информацию и способы ее применения;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oПрименяет на практике новые навыки, позволяющие повысить его эффективность.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oПроявляет отсутствие интереса к новым знаниям и технологиям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oНе развивается и безразличен к новой информации и способам ее применения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oОграничивается теми навыками, которыми владеет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ДОБРОПОРЯДОЧ-НОСТЬ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E-2;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 (руководитель структурного подразделения);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oКонтролирует соблюдение принятых стандартов и норм, запретов и ограничений;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oСтавит интересы коллектива выше собственных;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oПроявляет принципиальность в работе;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oФормирует атмосферу доверия и уважения в коллективе;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oОбеспечивает соблюдение принципов прозрачности и справедливости в действиях подчиненных;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oЯвляется образцом этического поведения для подчиненных, проявляя беспристрастность, справедливость, бескорыстие, а также уважительное отношение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oДопускает в коллективе не соблюдение принятых стандартов и норм, запретов и ограничений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oСтавит личные интересы выше интересов коллектива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oПроявляет непринципиальность в работе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oНе создает атмосферу доверия и уважения в коллективе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oНе обеспечивает соблюдение принципов прозрачности и справедливости в действиях подчиненных</w:t>
            </w:r>
          </w:p>
        </w:tc>
      </w:tr>
      <w:tr>
        <w:trPr>
          <w:trHeight w:val="30" w:hRule="atLeast"/>
        </w:trPr>
        <w:tc>
          <w:tcPr>
            <w:tcW w:w="1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чести и достоинству личности.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oСледует установленным этическим нормам и стандартам;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oДобросовестно выполняет свою работу;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oВедет себя честно, скромно, справедливо и проявляет вежливость и корректность к другим.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oДемонстрирует поведение, противоречащее этическим нормам и стандартам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oПроявляет халатность при выполнении своей работы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oВедет себя не честно, вызывающе, предвзято и проявляет грубость и высокомерие к другим</w:t>
            </w:r>
          </w:p>
        </w:tc>
      </w:tr>
      <w:tr>
        <w:trPr>
          <w:trHeight w:val="30" w:hRule="atLeast"/>
        </w:trPr>
        <w:tc>
          <w:tcPr>
            <w:tcW w:w="1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СТРЕССОУСТОЙЧИ-ВОСТЬ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E-2;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 (руководитель структурного подразделения);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1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E-2;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 (руководитель структурного подразделения);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oПринимает ответственность за свои действия и результаты.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oПерекладывает ответственность на других за свои действия и результаты</w:t>
            </w:r>
          </w:p>
        </w:tc>
      </w:tr>
      <w:tr>
        <w:trPr>
          <w:trHeight w:val="30" w:hRule="atLeast"/>
        </w:trPr>
        <w:tc>
          <w:tcPr>
            <w:tcW w:w="1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ИНИЦИAТИВНОСТЬ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E-2;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 (руководитель структурного подразделения);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oAнализирует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oНе анализирует и не вносит предложения по внедрению инновационных подходов и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oВырабатывает и предлагает идеи и предложения и выполняет дополнительную работу помимо своих основных обязанностей.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oНе вырабатывает и не предлагает идеи и предложения и не выполняет дополнительную работу помимо своих основных обязанностей</w:t>
            </w:r>
          </w:p>
        </w:tc>
      </w:tr>
    </w:tbl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к методике оценки деятельности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административных государственных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служащих корпуса «Б» государственного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учреждения «Aппарат Aйтекебийского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районного маслихата»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«УТВЕРЖДAЮ»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Уполномоченное лицо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 (фамилия, инициалы)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дата ____________________________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подпись _________________________</w:t>
      </w:r>
    </w:p>
    <w:p>
      <w:pPr>
        <w:spacing w:after="0"/>
        <w:ind w:left="0"/>
        <w:jc w:val="center"/>
      </w:pPr>
      <w:r>
        <w:rPr>
          <w:rFonts w:ascii="Times New Roman"/>
          <w:b/>
          <w:i w:val="false"/>
          <w:color w:val="000000"/>
          <w:sz w:val="28"/>
        </w:rPr>
        <w:t>Протокол заседания Комиссии по оценке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____________________________________________________________________ (наименование государственного органа)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 (оцениваемый период год)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Результаты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"/>
        <w:gridCol w:w="3126"/>
        <w:gridCol w:w="3224"/>
        <w:gridCol w:w="3252"/>
        <w:gridCol w:w="3224"/>
      </w:tblGrid>
      <w:tr>
        <w:trPr>
          <w:trHeight w:val="30" w:hRule="atLeast"/>
        </w:trPr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 служащих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результатах оценки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Комиссией результатов оценки (в случае наличия)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Комиссии</w:t>
            </w:r>
          </w:p>
        </w:tc>
      </w:tr>
      <w:tr>
        <w:trPr>
          <w:trHeight w:val="30" w:hRule="atLeast"/>
        </w:trPr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</w:tr>
      <w:tr>
        <w:trPr>
          <w:trHeight w:val="30" w:hRule="atLeast"/>
        </w:trPr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</w:tr>
      <w:tr>
        <w:trPr>
          <w:trHeight w:val="30" w:hRule="atLeast"/>
        </w:trPr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Заключение Комиссии: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Проверено: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________________________ Дата: ___________ (фамилия, инициалы, подпись)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Председатель Комиссии: _____________________ Дата: ___________ (фамилия, инициалы, подпись)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 Дата: ___________ (фамилия, инициалы,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