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572" w14:textId="942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апреля 2018 года № 278. Зарегистрировано Департаментом юстиции Актюбинской области 26 апреля 2018 года № 59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м в реестре государственной регистрации нормативных правовых актов за № 10886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и 30 января 2016 года в газетах "Актюбинский вестник" и "Ақтөбе" соответственно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и защиты зеленых насаждений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держание зеленых насаждений включает в себя следующие виды работ: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боты" заменить словом "Мероприятия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боты" заменить словом "Услуг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бот" заменить словом "услуг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ом "текущий" перед словом "ремо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архитектуры, градостроительства и" перед словом "строительства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