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b800" w14:textId="b59b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13 декабря 2010 года № 337 "О повышении ставок платы за эмиссии в окружающую среду"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22 февраля 2018 года № 255. Зарегистрировано Департаментом юстиции Актюбинской области 16 марта 2018 года № 5898. Утратило силу решением маслихата Актюбинской области от 17 мая 2021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Актюбинской области от 17.05.2021 № 43 (вводится в действие с 01.01.2022).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576 Кодекса Республики Казахстан от 25 декабря 2017 года "О налогах и других обязательных платежах в бюджет" (Налоговый Кодекс) и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2010 года № 337 "О повышении ставок платы за эмиссии в окружающую среду" (зарегистрированное в Реестре государственной регистрации нормативных правовых актов за № 3349, опубликованное 6 января 2011 года в газетах "Ақтөбе" и "Актюбинский вестник")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576 Кодекса Республики Казахстан от 25 декабря 2017 года "О налогах и других обязательных платежах в бюджет" (Налоговый Кодекс) и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вышеуказанному решению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Ставки платы за размещение серы, образующейся при проведении нефтяных операций, составляют 7,54 месячного расчетного показателя за одну тонну.".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АЙТБАЕВА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