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4882" w14:textId="ffa4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2017 года № 6С-23/10 "О бюджетах города Щучинск, поселка Бурабай и сельских округов Бурабайского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декабря 2018 года № 6С-35/5. Зарегистрировано Департаментом юстиции Акмолинской области 13 декабря 2018 года № 6930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бюджетах города Щучинск, поселка Бурабай и сельских округов Бурабайского района на 2018-2020 годы" от 25 декабря 2017 года № 6С-23/10 (зарегистрировано в Реестре государственной регистрации нормативных правовых актов № 6321,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Щучинск на 2018-2020 годы,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522434,0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486189,0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27109,8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522434,0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Бурабай на 2018-2020 годы, согласно приложениям 4, 5 и 6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132871,5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68616,2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132871,5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Атамекен на 2018-2020 годы, согласно приложениям 10, 11 и 12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14213,4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14213,4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Златопольского сельского округа на 2018-2020 годы, согласно приложениям 16, 17 и 18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8752,0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15622,0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Катаркольского сельского округа на 2018-2020 годы, согласно приложениям 19, 20 и 21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18785,6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10266,0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18785,6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486189,0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19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132871,5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6С-35/5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6С-23/10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7412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75726,0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75726,0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текущий ремонт дорог поселка Бурабай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крыши здания аппарата акима города Щучинска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