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4beb" w14:textId="7664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28 февраля 2018 года № 6С-25/3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октября 2018 года № 6С-33/3. Зарегистрировано Департаментом юстиции Акмолинской области 30 октября 2018 года № 6819. Утратило силу решением Бурабайского районного маслихата Акмолинской области от 25 января 2019 года № 6С-38/6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6С-38/6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28 февраля 2018 года № 6С-25/3 (зарегистрировано в Реестре государственной регистрации нормативных правовых актов № 6476, опубликовано 29 марта 2018 года в районных газетах "Бурабай" и "Стабильная газета")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31 мая – День памяти жертв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(гражданам) в силу определенных обстоятельств, нуждающихся в экстренной социальной поддержке, при обращении не позднее 3 месяцев после наступления трудной жизненной ситуации, без учета дохода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стационара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помощь студентам из числа малообеспеченных и социально-уязвимых слоев населения (семей), обучающимся на очной форме обучения в колледжах на платной основе на оплату за учебу один раз в год в размере 100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участникам боевых действий в Афганистане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единовременное пособие на погребение умерших участников боевых действий в Афганистане, не имеющих инвалидности в размере 15 месячных расчетных показателей.".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ХХXІІІ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