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568d" w14:textId="0dc5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ноября 2016 года № 6С-8/2 "О повышении (понижении) ставок земельного налога на земельные участки города Щучинск, населенных пунктов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30 января 2018 года № 6С-24/4. Зарегистрировано Департаментом юстиции Акмолинской области 16 февраля 2018 года № 6410. Утратило силу решением Бурабайского районного маслихата Акмолинской области от 28 декабря 2021 года № 7С-17/12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7С-17/12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повышении (понижении) ставок земельного налога на земельные участки города Щучинск, населенных пунктов Бурабайского района" от 24 ноября 2016 года № 6С-8/2 (зарегистрировано в Реестре государственной регистрации нормативных правовых актов № 5625, опубликовано 29 декабря 2016 года в районных газетах "Бурабай" и "Луч")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на казахском языке внесены изменения,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8 Земельного кодекса Республики Казахстан от 20 июня 2003 года, статьей 510 Кодекса Республики Казахстан от 25 декабря 2017 года "О налогах и других обязательных платежах в бюджет (Налоговый кодекс)", статьей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