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68d" w14:textId="0dc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ноября 2016 года № 6С-8/2 "О повышении (понижении) ставок земельного налога на земельные участки города Щучинск, населенных пунктов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6С-24/4. Зарегистрировано Департаментом юстиции Акмолинской области 16 февраля 2018 года № 6410. Утратило силу решением Бурабайского районного маслихата Акмолинской области от 28 декабря 2021 года № 7С-17/12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повышении (понижении) ставок земельного налога на земельные участки города Щучинск, населенных пунктов Бурабайского района" от 24 ноября 2016 года № 6С-8/2 (зарегистрировано в Реестре государственной регистрации нормативных правовых актов № 5625, опубликовано 29 декабря 2016 года в районных газетах "Бурабай" и "Луч")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внесены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8 Земельного кодекса Республики Казахстан от 20 июня 2003 года, статьей 510 Кодекса Республики Казахстан от 25 декабря 2017 года "О налогах и других обязательных платежах в бюджет (Налоговый кодекс)", статьей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