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44b" w14:textId="facd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13 февраля 2014 года № 185/26-5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183/25-6. Зарегистрировано Департаментом юстиции Акмолинской области 15 февраля 2018 года № 6400.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2017 года № А-12/567 и решением Акмолинского областного маслихата от 13 декабря 2017 года № 6С-17-6 "Об изменении административно-территориального устройства Целиноградского района Акмолинской области" (зарегистрировано в Реестре государственной регистрации нормативных правовых актов № 6274)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ақпараты")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третьей (номер зоны II) слова "Маншукский сельский округ" исключить, строку седьмую (номер зоны IV) "01-011-093 Разъезд № 93 (сельский округ Тасты)"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 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