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d1c" w14:textId="c53b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17 мая 2018 года № А-5/89. Зарегистрировано Департаментом юстиции Акмолинской области 4 июня 2018 года № 6643. Утратило силу постановлением акимата Коргалжынского района Акмолинской области от 23 мая 2024 года № А-5/80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Коргалжынского района Акмолинской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А-5/80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Ж.Тустикбаев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селах Биртабан, Екпинды, Коржынколь, Абай, Уркендеу в коммунальное государственное учреждение "Общеобразовательная школа имени Актана Толеубаева села Коргалжын отдела образования по Коргалжынскому району управления образования Акмолинской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Коргалжынского района Акмолинской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А-6/82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Алгабас в коммунальное коммунальное государственное учреждение "Общеобразовательная школа имени Усенова села Сабынды отдела образования по Коргалжынскому району управления образования Акмолинской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Коргалжынского района Акмолинской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А-6/82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Коргалжынского района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Коргалжынского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