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51c" w14:textId="88f8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апреля 2018 года № 3/27. Зарегистрировано Департаментом юстиции Акмолинской области 4 мая 2018 года № 6605. Утратило силу решением Коргалжынского районного маслихата Акмолинской области от 5 декабря 2023 года № 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№ 5577, опубликовано 27 октября 2016 года в районной газете "Нұр-Қорғалжын")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инвалиды 1 и 2 группы – один раз в год в размере восьми месячных расчетных показателей.".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