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dec6" w14:textId="40ad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Коргалжынского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13 февраля 2018 года № 3/25. Зарегистрировано Департаментом юстиции Акмолинской области 5 марта 2018 года № 6451. Утратило силу решением Коргалжынского районного маслихата Акмолинской области от 25 августа 2021 года № 2/10.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25.08.2021 </w:t>
      </w:r>
      <w:r>
        <w:rPr>
          <w:rFonts w:ascii="Times New Roman"/>
          <w:b w:val="false"/>
          <w:i w:val="false"/>
          <w:color w:val="ff0000"/>
          <w:sz w:val="28"/>
        </w:rPr>
        <w:t>№ 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Коргалжынского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Коргалжынского района Глава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Коргалжынского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Коргалжынского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Коргалжынского района осуществляется на основании судебного решения.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района создается комиссия (далее – комиссия).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Коргалжынского района".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№833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района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их реализации, утилизации и удаления, производится в соответствии с требованиями земельного законодательства Республики Казахстан.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