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03cb3" w14:textId="1303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Зерендинского района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21 декабря 2018 года № 32-229. Зарегистрировано Департаментом юстиции Акмолинской области 10 января 2019 года № 7029.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Зерендинского района на 2019-2021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8 251 677,6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2 137 610,0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15 670,2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177 755,6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5 920 641,8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8 342 224,7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30 327,5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85 841,7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55 514,2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- 16 150,0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16 150,0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- 104 724,6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104 724,6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Зерендинского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000000"/>
          <w:sz w:val="28"/>
        </w:rPr>
        <w:t>№ 48-316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что в районном бюджете на 2019 год предусмотрены целевые трансферты и бюджетные кредиты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2019 год предусмотрена субвенция, передаваемая из областного бюджета в сумме 2 484 379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2019 год предусмотрены объемы субвенций, передаваемых из районного бюджета бюджетам сельских округов и бюджет поселка в сумме 69 746 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Аккольского сельского округа – 10 862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Алексеевка – 11 996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Булакского сельского округа – 12 559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Зерендинского сельского округа – 6 167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Конысбайского сельского округа – 3 998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Кусепского сельского округа – 10 457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Чаглинского сельского округа – 13 707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районном бюджете на 2019 год предусмотрены целевые текущие трансферты, передаваемые из районного бюджета бюджетам сельских округов и бюджету поселка в сумме 17 500 тысяч тенге, в том числе: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Аккольского сельского округа – 2 500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Алексеевка – 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Зерендинского сельского округа – 5 000 тысяч тенге.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районном бюджете на 2019 год предусмотрено погашение основного долга по бюджетным кредитам, выделенных в 2010, 2011, 2012, 2013, 2014, 2015, 2016, 2017 и 2018 годах для реализации мер социальной поддержки специалистов в сумме 49 654 тысячи тенге.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Учесть, что в районном бюджете на 2019 год предусмотрены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резерв местного исполнительного органа района на 2019 год в сумме 46 125 тысяч тенге.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специалистам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тарифными ставками специалистов, занимающихся этими видами деятельности в городских условиях, согласно перечню.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перечень районных бюджетных программ, не подлежащих секвестру в процессе исполнения районного бюджета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бюджетные программы села, сельских округов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Учесть, что в районном бюджете на 2019 год предусмотрено распределение трансфертов органам местного самоуправления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Учесть, что в районном бюджете предусмотрен возврат средств на компенсацию потерь вышестоящего бюджета в связи с изменением законодательства, в том числе: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срока ввода обязательных пенсионных взносов работодателя с 2019 года на 2020 год;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уменьшением ставок по отчислениям работодателей на обязательное социальное медицинское страхование.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Э.Халелова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Зерендинского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"21" декабря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Зерендинского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48-316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8251677,6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2137610,0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944570,0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962147,0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176755,6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5920641,8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1229"/>
        <w:gridCol w:w="1229"/>
        <w:gridCol w:w="5932"/>
        <w:gridCol w:w="30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8342224,7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461129,2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117519,1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173533,6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63953,3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50392,7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44750,7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7891,2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4540188,6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4527930,6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3672610,5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237196,1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146668,1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588624,7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105003,7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53604,4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23972,1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20615,1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371912,3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140795,4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138354,9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225696,4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183467,3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344246,1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9447,2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187603,0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57296,0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28919,4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21096,6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9522,5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165273,0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13261,5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16641,8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3536,3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115404,7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20559,5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214937,0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1320478,5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1185207,4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865838,2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319369,2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63541,1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8659,0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236285,7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30327,5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-104724,6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104724,6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55514,2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74397,1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</w:t>
            </w:r>
          </w:p>
        </w:tc>
      </w:tr>
    </w:tbl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2020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4839276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2108362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947284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997491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138208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4819276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3379053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3368861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2819182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</w:t>
            </w:r>
          </w:p>
        </w:tc>
      </w:tr>
    </w:tbl>
    <w:bookmarkStart w:name="z2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2021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4856113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1000594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933672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2689822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2"/>
        <w:gridCol w:w="1401"/>
        <w:gridCol w:w="1402"/>
        <w:gridCol w:w="5589"/>
        <w:gridCol w:w="28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4836113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345342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3533869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3523677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2973998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188437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174505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198715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176361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287609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202914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148853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15839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туризма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85844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8248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17043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46125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203226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69746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2019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Зерендинского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48-316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88"/>
        <w:gridCol w:w="1812"/>
      </w:tblGrid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3021362,7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3021362,7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753183,3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30378,5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389321,8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оплаты труда учителей и педагогов-психологов организаций начального, основного и общего среднего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251187,7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ремонты объектов образования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138134,1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здания Еленовской средней школы села Еленовка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138134,1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329509,1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развитие рынка труда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63441,1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выплату государственной адресной социальной помощи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227870,0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24442,0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увеличение норм обеспечения инвалидов обязательными гигиеническими средствами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5982,0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размещение государственного социального заказа в неправительственных организациях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оказание услуг специалиста жестового языка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расширение Перечня технических вспомогательных (компенсаторных) средств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1298075,3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республиканского бюджета на установку дорожных знаков и указателей в местах расположения организаций, ориентированных на обслуживание инвалидов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автодороги "Подъезд к горно-лыжной базе Електы" в границах Садового сельского округа Зерендинского района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214937,0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303054,0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780056,3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57063,1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163831,6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районным (городов областного значения) бюджетам на развитие и (или) обустройство инженерно-коммуникационной инфраструктуры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151705,0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республиканского бюджета на приобретение жилья коммунального жилищного фонда для малообеспеченных многодетных семей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12126,6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141422,1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бюджетных кредитов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85841,7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погашения основного долга по бюджетным кредитам, выделенных в 2010, 2011, 2012, 2013, 2014, 2015, 2016, 2017 и 2018 годах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49653,9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досрочного погашения бюджетных кредитов выделенных из республиканского бюджета для реализации мер социальной поддержки специалистов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5860,3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вознаграждения и штрафов по бюджетным кредитам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10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текущих трансфертов на компенсацию потерь вышестоящего бюджета в связи с изменением законодательства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Зерендинского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48-316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4"/>
        <w:gridCol w:w="3616"/>
      </w:tblGrid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414900,1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414900,1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внедрение единой информационной площадки учета исполнения бюджета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48521,0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открытие IT-классов в школах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приобретение и доставку учебников для школ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внедрение Программы "Формирование здоровья и жизненных навыков и превенции суицида среди несовершеннолетних"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горячим питанием учащихся школ из малообеспеченных семей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176325,6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текущих трансфертов из областного бюджета районным (городов областного значения) бюджетам на разработку проектно-сметной документации и ремонт автомобильных дорог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улично-дорожной сети села Зеренда Зерендинского района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развитие жилищно-коммунального хозяйства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24228,5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85781,9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 - реконструкция автомобильной дороги по улице Лесная до границы Государственного национального природного парка "Кокшетау" село Зеренда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16315,2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 – Ел бесігі"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90839,0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82391,0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8448,0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60652,3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инженерно-коммуникационной инфраструктуры (строительство линий электроснабжения) к объектам индивидуального жилищного строительства в селе Акколь Зерендинского района 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19637,3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электроснабжения в селе Садовое Садового сельского округа Зерендинского района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36-ти квартирного жилого дома по улице Ильясова 61 в селе Зеренда Зерендинского района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28900,0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28384,2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обеспечение льготного проезда многодетных матерей и детей из многодетных семей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реализацию краткосрочного профессионального обучения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15860,8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субсидии по возмещению расходов по найму (аренде) жилья для переселенцев и оралманов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3396,3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на развитие рынка труда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7575,0</w:t>
            </w:r>
          </w:p>
        </w:tc>
      </w:tr>
      <w:tr>
        <w:trPr>
          <w:trHeight w:val="30" w:hRule="atLeast"/>
        </w:trPr>
        <w:tc>
          <w:tcPr>
            <w:tcW w:w="8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областного бюджета районным (городов областного значения) бюджетам 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32-229</w:t>
            </w:r>
          </w:p>
        </w:tc>
      </w:tr>
    </w:tbl>
    <w:bookmarkStart w:name="z2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районного бюджета на 2019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села, сельских округов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Зерендинского районного маслихата Акмолинской области от 13.12.2019 </w:t>
      </w:r>
      <w:r>
        <w:rPr>
          <w:rFonts w:ascii="Times New Roman"/>
          <w:b w:val="false"/>
          <w:i w:val="false"/>
          <w:color w:val="ff0000"/>
          <w:sz w:val="28"/>
        </w:rPr>
        <w:t>№ 48-316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8"/>
        <w:gridCol w:w="1532"/>
        <w:gridCol w:w="1532"/>
        <w:gridCol w:w="4762"/>
        <w:gridCol w:w="3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200307,1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21002,9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17604,9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8291,0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9952,2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9259,5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11703,1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16976,5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12817,5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14713,0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12117,0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10958,8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9231,6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3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32-229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на 2019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8 - в редакции решения Зерендинского районного маслихата Акмолинской области от 16.08.2019 </w:t>
      </w:r>
      <w:r>
        <w:rPr>
          <w:rFonts w:ascii="Times New Roman"/>
          <w:b w:val="false"/>
          <w:i w:val="false"/>
          <w:color w:val="ff0000"/>
          <w:sz w:val="28"/>
        </w:rPr>
        <w:t>№ 41-279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3369"/>
        <w:gridCol w:w="6456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45527,1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Викторовского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Исаковского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Канай би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Кызылегисского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Кызылсаянского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6041,0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Ортакского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Байтерекского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Приреченского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Малика Габдуллина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Садового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Сарыозекского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сельского округа имени Сакена Сейфуллина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1651,1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Симферопольского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Троицкого сельского округа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Айдабол</w:t>
            </w:r>
          </w:p>
        </w:tc>
        <w:tc>
          <w:tcPr>
            <w:tcW w:w="6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