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3fbb" w14:textId="301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декабря 2018 года № 33-236. Зарегистрировано Департаментом юстиции Акмолинской области 27 декабря 2018 года № 6989. Утратило силу решением Зерендинского районного маслихата Акмолинской области от 26 апреля 2019 года № 36-255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36-255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нормативного правовых актов № 9946),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