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22883" w14:textId="38228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Жаксынском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Жаксынского районного маслихата Акмолинской области от 13 декабря 2018 года № 6ВС-34-4. Зарегистрировано Департаментом юстиции Акмолинской области 21 декабря 2018 года № 6958. Утратило силу решением Жаксынского районного маслихата Акмолинской области от 21 декабря 2023 года № 8С-17-5</w:t>
      </w:r>
    </w:p>
    <w:p>
      <w:pPr>
        <w:spacing w:after="0"/>
        <w:ind w:left="0"/>
        <w:jc w:val="both"/>
      </w:pPr>
      <w:r>
        <w:rPr>
          <w:rFonts w:ascii="Times New Roman"/>
          <w:b w:val="false"/>
          <w:i w:val="false"/>
          <w:color w:val="ff0000"/>
          <w:sz w:val="28"/>
        </w:rPr>
        <w:t xml:space="preserve">
      Сноска. Утратило силу решением Жаксынского районного маслихата Акмолинской области от 21.12.2023 </w:t>
      </w:r>
      <w:r>
        <w:rPr>
          <w:rFonts w:ascii="Times New Roman"/>
          <w:b w:val="false"/>
          <w:i w:val="false"/>
          <w:color w:val="ff0000"/>
          <w:sz w:val="28"/>
        </w:rPr>
        <w:t>№ 8С-17-5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пунктом 2-3 </w:t>
      </w:r>
      <w:r>
        <w:rPr>
          <w:rFonts w:ascii="Times New Roman"/>
          <w:b w:val="false"/>
          <w:i w:val="false"/>
          <w:color w:val="000000"/>
          <w:sz w:val="28"/>
        </w:rPr>
        <w:t xml:space="preserve">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Жаксынский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Жаксынском районе.</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Жаксынского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в Жаксынском районе" от 4 июля 2018 года № 6ВС-26-2 (зарегистрировано в Реестре государственной регистрации нормативных правовых актов № 6728, опубликовано 19 июля 2018 года в Эталонном контрольном банке нормативных правовых актов Республики Казахстан в электронном виде).</w:t>
      </w:r>
    </w:p>
    <w:bookmarkEnd w:id="2"/>
    <w:bookmarkStart w:name="z4"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p>
          <w:p>
            <w:pPr>
              <w:spacing w:after="20"/>
              <w:ind w:left="20"/>
              <w:jc w:val="both"/>
            </w:pPr>
          </w:p>
          <w:p>
            <w:pPr>
              <w:spacing w:after="20"/>
              <w:ind w:left="20"/>
              <w:jc w:val="both"/>
            </w:pPr>
            <w:r>
              <w:rPr>
                <w:rFonts w:ascii="Times New Roman"/>
                <w:b w:val="false"/>
                <w:i/>
                <w:color w:val="000000"/>
                <w:sz w:val="20"/>
              </w:rPr>
              <w:t>Жаксынского районного</w:t>
            </w:r>
          </w:p>
          <w:p>
            <w:pPr>
              <w:spacing w:after="20"/>
              <w:ind w:left="20"/>
              <w:jc w:val="both"/>
            </w:pPr>
            <w:r>
              <w:rPr>
                <w:rFonts w:ascii="Times New Roman"/>
                <w:b w:val="false"/>
                <w:i/>
                <w:color w:val="000000"/>
                <w:sz w:val="20"/>
              </w:rPr>
              <w:t xml:space="preserve">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П.Казьмин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Жаксынского</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Б.Джанадилов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Жаксынского</w:t>
            </w:r>
          </w:p>
          <w:p>
            <w:pPr>
              <w:spacing w:after="20"/>
              <w:ind w:left="20"/>
              <w:jc w:val="both"/>
            </w:pPr>
          </w:p>
          <w:p>
            <w:pPr>
              <w:spacing w:after="20"/>
              <w:ind w:left="20"/>
              <w:jc w:val="both"/>
            </w:pPr>
            <w:r>
              <w:rPr>
                <w:rFonts w:ascii="Times New Roman"/>
                <w:b w:val="false"/>
                <w:i/>
                <w:color w:val="000000"/>
                <w:sz w:val="20"/>
              </w:rPr>
              <w:t>района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Б.Малгаждаров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13.12. 2018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Жаксынского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13 декабря 2018 года</w:t>
            </w:r>
            <w:r>
              <w:br/>
            </w:r>
            <w:r>
              <w:rPr>
                <w:rFonts w:ascii="Times New Roman"/>
                <w:b w:val="false"/>
                <w:i w:val="false"/>
                <w:color w:val="000000"/>
                <w:sz w:val="20"/>
              </w:rPr>
              <w:t>№ 6ВС-34-4</w:t>
            </w:r>
          </w:p>
        </w:tc>
      </w:tr>
    </w:tbl>
    <w:bookmarkStart w:name="z6"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Жаксынском районе</w:t>
      </w:r>
    </w:p>
    <w:bookmarkEnd w:id="4"/>
    <w:p>
      <w:pPr>
        <w:spacing w:after="0"/>
        <w:ind w:left="0"/>
        <w:jc w:val="both"/>
      </w:pPr>
      <w:r>
        <w:rPr>
          <w:rFonts w:ascii="Times New Roman"/>
          <w:b w:val="false"/>
          <w:i w:val="false"/>
          <w:color w:val="ff0000"/>
          <w:sz w:val="28"/>
        </w:rPr>
        <w:t xml:space="preserve">
      Сноска. Правила - в редакции решения Жаксынского районного маслихата Акмолинской области от 26.05.2022 </w:t>
      </w:r>
      <w:r>
        <w:rPr>
          <w:rFonts w:ascii="Times New Roman"/>
          <w:b w:val="false"/>
          <w:i w:val="false"/>
          <w:color w:val="ff0000"/>
          <w:sz w:val="28"/>
        </w:rPr>
        <w:t>№ 7С-29-5</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решением Жаксынского районного маслихата Акмолинской области от 21.09.2022 </w:t>
      </w:r>
      <w:r>
        <w:rPr>
          <w:rFonts w:ascii="Times New Roman"/>
          <w:b w:val="false"/>
          <w:i w:val="false"/>
          <w:color w:val="ff0000"/>
          <w:sz w:val="28"/>
        </w:rPr>
        <w:t>№ 7С-36-4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17.01.2023 </w:t>
      </w:r>
      <w:r>
        <w:rPr>
          <w:rFonts w:ascii="Times New Roman"/>
          <w:b w:val="false"/>
          <w:i w:val="false"/>
          <w:color w:val="ff0000"/>
          <w:sz w:val="28"/>
        </w:rPr>
        <w:t>№ 7ВС-46-5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Жаксынского района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End w:id="6"/>
    <w:bookmarkStart w:name="z9"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специальная комиссия - комиссия, создаваемая решением акима Жаксынского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Акмолинской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Жаксынского района";</w:t>
      </w:r>
    </w:p>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Start w:name="z10" w:id="8"/>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Жаксынского района.</w:t>
      </w:r>
    </w:p>
    <w:bookmarkEnd w:id="8"/>
    <w:bookmarkStart w:name="z11" w:id="9"/>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 и памятным датам.</w:t>
      </w:r>
    </w:p>
    <w:bookmarkEnd w:id="9"/>
    <w:bookmarkStart w:name="z12" w:id="10"/>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10"/>
    <w:bookmarkStart w:name="z13" w:id="11"/>
    <w:p>
      <w:pPr>
        <w:spacing w:after="0"/>
        <w:ind w:left="0"/>
        <w:jc w:val="both"/>
      </w:pPr>
      <w:r>
        <w:rPr>
          <w:rFonts w:ascii="Times New Roman"/>
          <w:b w:val="false"/>
          <w:i w:val="false"/>
          <w:color w:val="000000"/>
          <w:sz w:val="28"/>
        </w:rPr>
        <w:t xml:space="preserve">
      6.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статьи 10, </w:t>
      </w:r>
      <w:r>
        <w:rPr>
          <w:rFonts w:ascii="Times New Roman"/>
          <w:b w:val="false"/>
          <w:i w:val="false"/>
          <w:color w:val="000000"/>
          <w:sz w:val="28"/>
        </w:rPr>
        <w:t>подпунктом 2)</w:t>
      </w:r>
      <w:r>
        <w:rPr>
          <w:rFonts w:ascii="Times New Roman"/>
          <w:b w:val="false"/>
          <w:i w:val="false"/>
          <w:color w:val="000000"/>
          <w:sz w:val="28"/>
        </w:rPr>
        <w:t xml:space="preserve"> статьи 11, </w:t>
      </w:r>
      <w:r>
        <w:rPr>
          <w:rFonts w:ascii="Times New Roman"/>
          <w:b w:val="false"/>
          <w:i w:val="false"/>
          <w:color w:val="000000"/>
          <w:sz w:val="28"/>
        </w:rPr>
        <w:t>подпунктом 2)</w:t>
      </w:r>
      <w:r>
        <w:rPr>
          <w:rFonts w:ascii="Times New Roman"/>
          <w:b w:val="false"/>
          <w:i w:val="false"/>
          <w:color w:val="000000"/>
          <w:sz w:val="28"/>
        </w:rPr>
        <w:t xml:space="preserve">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(далее - Закон), оказываются в порядке, определенном настоящими Правилами.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Жаксынского районного маслихата Акмолинской области от 17.01.2023 </w:t>
      </w:r>
      <w:r>
        <w:rPr>
          <w:rFonts w:ascii="Times New Roman"/>
          <w:b w:val="false"/>
          <w:i w:val="false"/>
          <w:color w:val="000000"/>
          <w:sz w:val="28"/>
        </w:rPr>
        <w:t>№ 7ВС-46-5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установление размеров социальной помощи</w:t>
      </w:r>
    </w:p>
    <w:bookmarkEnd w:id="12"/>
    <w:bookmarkStart w:name="z15" w:id="13"/>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единовременно, в виде денежных выплат следующим категориям граждан:</w:t>
      </w:r>
    </w:p>
    <w:bookmarkEnd w:id="13"/>
    <w:p>
      <w:pPr>
        <w:spacing w:after="0"/>
        <w:ind w:left="0"/>
        <w:jc w:val="both"/>
      </w:pPr>
      <w:r>
        <w:rPr>
          <w:rFonts w:ascii="Times New Roman"/>
          <w:b w:val="false"/>
          <w:i w:val="false"/>
          <w:color w:val="000000"/>
          <w:sz w:val="28"/>
        </w:rPr>
        <w:t>
      1) День Победы - 9 мая:</w:t>
      </w:r>
    </w:p>
    <w:p>
      <w:pPr>
        <w:spacing w:after="0"/>
        <w:ind w:left="0"/>
        <w:jc w:val="both"/>
      </w:pPr>
      <w:r>
        <w:rPr>
          <w:rFonts w:ascii="Times New Roman"/>
          <w:b w:val="false"/>
          <w:i w:val="false"/>
          <w:color w:val="000000"/>
          <w:sz w:val="28"/>
        </w:rPr>
        <w:t>
      ветеранам Великой Отечественной войны - 1000000 (один миллион)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(сто тысяч) тенге;</w:t>
      </w:r>
    </w:p>
    <w:p>
      <w:pPr>
        <w:spacing w:after="0"/>
        <w:ind w:left="0"/>
        <w:jc w:val="both"/>
      </w:pPr>
      <w:r>
        <w:rPr>
          <w:rFonts w:ascii="Times New Roman"/>
          <w:b w:val="false"/>
          <w:i w:val="false"/>
          <w:color w:val="000000"/>
          <w:sz w:val="28"/>
        </w:rPr>
        <w:t>
      лицам, которым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- 100 000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- 100000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государств-100000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100 000 (сто тысяч тенге)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- 60 000 (шестьдесят тысяч) тенге;</w:t>
      </w:r>
    </w:p>
    <w:p>
      <w:pPr>
        <w:spacing w:after="0"/>
        <w:ind w:left="0"/>
        <w:jc w:val="both"/>
      </w:pPr>
      <w:r>
        <w:rPr>
          <w:rFonts w:ascii="Times New Roman"/>
          <w:b w:val="false"/>
          <w:i w:val="false"/>
          <w:color w:val="000000"/>
          <w:sz w:val="28"/>
        </w:rPr>
        <w:t>
      родителям и не вступившие в повторный брак вдовам воинов, погибших (умерших, пропавших без вести) в Великой Отечественной войне, супруге (супругу), не вступившая (вступивший) в повторный брак - 60 000 (шестьдесят тысяч) тенге;</w:t>
      </w:r>
    </w:p>
    <w:p>
      <w:pPr>
        <w:spacing w:after="0"/>
        <w:ind w:left="0"/>
        <w:jc w:val="both"/>
      </w:pPr>
      <w:r>
        <w:rPr>
          <w:rFonts w:ascii="Times New Roman"/>
          <w:b w:val="false"/>
          <w:i w:val="false"/>
          <w:color w:val="000000"/>
          <w:sz w:val="28"/>
        </w:rPr>
        <w:t>
      супруге (супругу) умершего лица с инвалидностью которым инвалидность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- 30 000 (тридцать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(тридцать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(тридцать тысяч) тенге;</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- 10 (десять)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- 10 (десять) месячных расчетных показателей;</w:t>
      </w:r>
    </w:p>
    <w:p>
      <w:pPr>
        <w:spacing w:after="0"/>
        <w:ind w:left="0"/>
        <w:jc w:val="both"/>
      </w:pPr>
      <w:r>
        <w:rPr>
          <w:rFonts w:ascii="Times New Roman"/>
          <w:b w:val="false"/>
          <w:i w:val="false"/>
          <w:color w:val="000000"/>
          <w:sz w:val="28"/>
        </w:rPr>
        <w:t>
      ветеранам боевых действий на территории других государств, кроме Афганистана - 10 (десять)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- 5 (пять) месячных расчетных показателей;</w:t>
      </w:r>
    </w:p>
    <w:p>
      <w:pPr>
        <w:spacing w:after="0"/>
        <w:ind w:left="0"/>
        <w:jc w:val="both"/>
      </w:pPr>
      <w:r>
        <w:rPr>
          <w:rFonts w:ascii="Times New Roman"/>
          <w:b w:val="false"/>
          <w:i w:val="false"/>
          <w:color w:val="000000"/>
          <w:sz w:val="28"/>
        </w:rPr>
        <w:t>
      2)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ветеранам боевых действий на территории других государств, а именно на территории Афганистана - 25 (двадцать пять) месячных расчетных показателей;</w:t>
      </w:r>
    </w:p>
    <w:p>
      <w:pPr>
        <w:spacing w:after="0"/>
        <w:ind w:left="0"/>
        <w:jc w:val="both"/>
      </w:pPr>
      <w:r>
        <w:rPr>
          <w:rFonts w:ascii="Times New Roman"/>
          <w:b w:val="false"/>
          <w:i w:val="false"/>
          <w:color w:val="000000"/>
          <w:sz w:val="28"/>
        </w:rPr>
        <w:t>
      3) День Независимости - 16 декабря:</w:t>
      </w:r>
    </w:p>
    <w:p>
      <w:pPr>
        <w:spacing w:after="0"/>
        <w:ind w:left="0"/>
        <w:jc w:val="both"/>
      </w:pPr>
      <w:r>
        <w:rPr>
          <w:rFonts w:ascii="Times New Roman"/>
          <w:b w:val="false"/>
          <w:i w:val="false"/>
          <w:color w:val="000000"/>
          <w:sz w:val="28"/>
        </w:rPr>
        <w:t>
      жертвам политических репрессий, лицам, пострадавшим от политических репрессий, имеющим инвалидность или являющимся пенсионерами, реабилитированным в порядке, установленным Законом Республики Казахстан "</w:t>
      </w:r>
      <w:r>
        <w:rPr>
          <w:rFonts w:ascii="Times New Roman"/>
          <w:b w:val="false"/>
          <w:i w:val="false"/>
          <w:color w:val="000000"/>
          <w:sz w:val="28"/>
        </w:rPr>
        <w:t>О реабилитации</w:t>
      </w:r>
      <w:r>
        <w:rPr>
          <w:rFonts w:ascii="Times New Roman"/>
          <w:b w:val="false"/>
          <w:i w:val="false"/>
          <w:color w:val="000000"/>
          <w:sz w:val="28"/>
        </w:rPr>
        <w:t xml:space="preserve"> жертв массовых политических репрессий" - 2 (два) месячных расчетных показателей;</w:t>
      </w:r>
    </w:p>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- 200 000 (двести тысяч) тенге;</w:t>
      </w:r>
    </w:p>
    <w:p>
      <w:pPr>
        <w:spacing w:after="0"/>
        <w:ind w:left="0"/>
        <w:jc w:val="both"/>
      </w:pPr>
      <w:r>
        <w:rPr>
          <w:rFonts w:ascii="Times New Roman"/>
          <w:b w:val="false"/>
          <w:i w:val="false"/>
          <w:color w:val="000000"/>
          <w:sz w:val="28"/>
        </w:rPr>
        <w:t>
      4) День закрытия Семипалатинского испытательного ядерного полигона - 29 августа:</w:t>
      </w:r>
    </w:p>
    <w:p>
      <w:pPr>
        <w:spacing w:after="0"/>
        <w:ind w:left="0"/>
        <w:jc w:val="both"/>
      </w:pPr>
      <w:r>
        <w:rPr>
          <w:rFonts w:ascii="Times New Roman"/>
          <w:b w:val="false"/>
          <w:i w:val="false"/>
          <w:color w:val="000000"/>
          <w:sz w:val="28"/>
        </w:rPr>
        <w:t>
      гражданам, пострадавшим вследствие ядерных испытаний на Семипалатинском испытательном ядерном полигоне - 2 (два) месячных расчетных показателей;</w:t>
      </w:r>
    </w:p>
    <w:p>
      <w:pPr>
        <w:spacing w:after="0"/>
        <w:ind w:left="0"/>
        <w:jc w:val="both"/>
      </w:pPr>
      <w:r>
        <w:rPr>
          <w:rFonts w:ascii="Times New Roman"/>
          <w:b w:val="false"/>
          <w:i w:val="false"/>
          <w:color w:val="000000"/>
          <w:sz w:val="28"/>
        </w:rPr>
        <w:t>
      5) День Республики Казахстан - 25 октября:</w:t>
      </w:r>
    </w:p>
    <w:p>
      <w:pPr>
        <w:spacing w:after="0"/>
        <w:ind w:left="0"/>
        <w:jc w:val="both"/>
      </w:pPr>
      <w:r>
        <w:rPr>
          <w:rFonts w:ascii="Times New Roman"/>
          <w:b w:val="false"/>
          <w:i w:val="false"/>
          <w:color w:val="000000"/>
          <w:sz w:val="28"/>
        </w:rPr>
        <w:t>
      пенсионерам с минимальной пенсией и ниже, получателям государственной базовой пенсионной выплаты, лицам с инвалидностью всех групп и лицам, воспитывающим детей с инвалидностью - 2 (два)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Жаксынского районного маслихата Акмолинской области от 17.01.2023 </w:t>
      </w:r>
      <w:r>
        <w:rPr>
          <w:rFonts w:ascii="Times New Roman"/>
          <w:b w:val="false"/>
          <w:i w:val="false"/>
          <w:color w:val="000000"/>
          <w:sz w:val="28"/>
        </w:rPr>
        <w:t>№ 7ВС-46-5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8. Ежемесячно на основании списков уполномоченной организации:</w:t>
      </w:r>
    </w:p>
    <w:bookmarkEnd w:id="14"/>
    <w:p>
      <w:pPr>
        <w:spacing w:after="0"/>
        <w:ind w:left="0"/>
        <w:jc w:val="both"/>
      </w:pPr>
      <w:r>
        <w:rPr>
          <w:rFonts w:ascii="Times New Roman"/>
          <w:b w:val="false"/>
          <w:i w:val="false"/>
          <w:color w:val="000000"/>
          <w:sz w:val="28"/>
        </w:rPr>
        <w:t>
      1) социальная помощь ветеранам Великой Отечественной войны в размере 5 (пять) месячных расчетных показателей;</w:t>
      </w:r>
    </w:p>
    <w:p>
      <w:pPr>
        <w:spacing w:after="0"/>
        <w:ind w:left="0"/>
        <w:jc w:val="both"/>
      </w:pPr>
      <w:r>
        <w:rPr>
          <w:rFonts w:ascii="Times New Roman"/>
          <w:b w:val="false"/>
          <w:i w:val="false"/>
          <w:color w:val="000000"/>
          <w:sz w:val="28"/>
        </w:rPr>
        <w:t>
      2) ветеранам боевых действий на территории других государств, ветеранам, приравненным по льготам к ветеранам Великой Отечественной войны, другим лицам, на которых распространяется действие Закона Республики Казахстан "</w:t>
      </w:r>
      <w:r>
        <w:rPr>
          <w:rFonts w:ascii="Times New Roman"/>
          <w:b w:val="false"/>
          <w:i w:val="false"/>
          <w:color w:val="000000"/>
          <w:sz w:val="28"/>
        </w:rPr>
        <w:t>О ветеранах</w:t>
      </w:r>
      <w:r>
        <w:rPr>
          <w:rFonts w:ascii="Times New Roman"/>
          <w:b w:val="false"/>
          <w:i w:val="false"/>
          <w:color w:val="000000"/>
          <w:sz w:val="28"/>
        </w:rPr>
        <w:t>" - 2 (два) месячных расчетных показателей.</w:t>
      </w:r>
    </w:p>
    <w:bookmarkStart w:name="z27" w:id="15"/>
    <w:p>
      <w:pPr>
        <w:spacing w:after="0"/>
        <w:ind w:left="0"/>
        <w:jc w:val="both"/>
      </w:pPr>
      <w:r>
        <w:rPr>
          <w:rFonts w:ascii="Times New Roman"/>
          <w:b w:val="false"/>
          <w:i w:val="false"/>
          <w:color w:val="000000"/>
          <w:sz w:val="28"/>
        </w:rPr>
        <w:t>
      9. Социальная помощь оказывается отдельным категориям нуждающихся граждан, находящимся в трудной жизненной ситуации единовременно или периодически (ежемесячно) по заявлению, на основании акта обследования для определения нуждаемости лица (семьи) в связи с наступлением трудной жизненной ситуации, заключения участковой комиссии:</w:t>
      </w:r>
    </w:p>
    <w:bookmarkEnd w:id="15"/>
    <w:p>
      <w:pPr>
        <w:spacing w:after="0"/>
        <w:ind w:left="0"/>
        <w:jc w:val="both"/>
      </w:pPr>
      <w:r>
        <w:rPr>
          <w:rFonts w:ascii="Times New Roman"/>
          <w:b w:val="false"/>
          <w:i w:val="false"/>
          <w:color w:val="000000"/>
          <w:sz w:val="28"/>
        </w:rPr>
        <w:t>
      1) гражданам (семьям), пострадавшим вследствие стихийного бедствия или пожара не позднее трех месяцев с момента наступления трудной жизненной ситуации, без учета среднедушевого дохода единовременно – 50 (пятьдесят) месячных расчетных показателей;</w:t>
      </w:r>
    </w:p>
    <w:p>
      <w:pPr>
        <w:spacing w:after="0"/>
        <w:ind w:left="0"/>
        <w:jc w:val="both"/>
      </w:pPr>
      <w:r>
        <w:rPr>
          <w:rFonts w:ascii="Times New Roman"/>
          <w:b w:val="false"/>
          <w:i w:val="false"/>
          <w:color w:val="000000"/>
          <w:sz w:val="28"/>
        </w:rPr>
        <w:t>
      2) лицам (семьям), признанным находящимся в трудной жизненной ситуации, в том числе ограничение жизнедеятельности вследствие социально значимых заболеваний, заболеваний, представляющих опасность для окружающих:</w:t>
      </w:r>
    </w:p>
    <w:p>
      <w:pPr>
        <w:spacing w:after="0"/>
        <w:ind w:left="0"/>
        <w:jc w:val="both"/>
      </w:pPr>
      <w:r>
        <w:rPr>
          <w:rFonts w:ascii="Times New Roman"/>
          <w:b w:val="false"/>
          <w:i w:val="false"/>
          <w:color w:val="000000"/>
          <w:sz w:val="28"/>
        </w:rPr>
        <w:t>
      лицам, имеющим злокачественные новообразования, состоящим на учете в организациях здравоохранения на основании списка государственного коммунального предприятия на праве хозяйственного ведения "Жаксынская районная больница" при Управлении здравоохранения Акмолинской области, без учета среднедушевого дохода единовременно - 15 (пятнадцать) месячных расчетных показателей;</w:t>
      </w:r>
    </w:p>
    <w:p>
      <w:pPr>
        <w:spacing w:after="0"/>
        <w:ind w:left="0"/>
        <w:jc w:val="both"/>
      </w:pPr>
      <w:r>
        <w:rPr>
          <w:rFonts w:ascii="Times New Roman"/>
          <w:b w:val="false"/>
          <w:i w:val="false"/>
          <w:color w:val="000000"/>
          <w:sz w:val="28"/>
        </w:rPr>
        <w:t>
      лицам, имеющим болезнь вызванным вирусом иммунодефицита человека, без учета среднедушевого дохода единовременно - 25 (двадцать пять) месячных расчетных показателей;</w:t>
      </w:r>
    </w:p>
    <w:p>
      <w:pPr>
        <w:spacing w:after="0"/>
        <w:ind w:left="0"/>
        <w:jc w:val="both"/>
      </w:pPr>
      <w:r>
        <w:rPr>
          <w:rFonts w:ascii="Times New Roman"/>
          <w:b w:val="false"/>
          <w:i w:val="false"/>
          <w:color w:val="000000"/>
          <w:sz w:val="28"/>
        </w:rPr>
        <w:t>
      родителям или иным законным представителям инфицированных детей, вызванных вирусом иммунодефицита человека, состоящим на диспансерном учете, социальная помощь назначается без учета среднедушевого дохода, ежемесячно в 2 (двух) кратном размере величины прожиточного минимума;</w:t>
      </w:r>
    </w:p>
    <w:p>
      <w:pPr>
        <w:spacing w:after="0"/>
        <w:ind w:left="0"/>
        <w:jc w:val="both"/>
      </w:pPr>
      <w:r>
        <w:rPr>
          <w:rFonts w:ascii="Times New Roman"/>
          <w:b w:val="false"/>
          <w:i w:val="false"/>
          <w:color w:val="000000"/>
          <w:sz w:val="28"/>
        </w:rPr>
        <w:t>
      лицам, с заболеванием туберкулез, состоящим на учете в организациях здравоохранения на основании списка государственного коммунального предприятия на праве хозяйственного ведения "Жаксынская районная больница" при Управлении здравоохранения Акмолинской области, без подачи заявления, ежемесячно - 5 (пять) месячных расчетных показателей;</w:t>
      </w:r>
    </w:p>
    <w:p>
      <w:pPr>
        <w:spacing w:after="0"/>
        <w:ind w:left="0"/>
        <w:jc w:val="both"/>
      </w:pPr>
      <w:r>
        <w:rPr>
          <w:rFonts w:ascii="Times New Roman"/>
          <w:b w:val="false"/>
          <w:i w:val="false"/>
          <w:color w:val="000000"/>
          <w:sz w:val="28"/>
        </w:rPr>
        <w:t>
      3) лицам (семьям), признанным находящимся в трудной жизненной ситуации, единовременно в размере 15 (пятнадцать) месячных расчетных показателей без учета среднедушевого дохода, по следующим основаниям:</w:t>
      </w:r>
    </w:p>
    <w:p>
      <w:pPr>
        <w:spacing w:after="0"/>
        <w:ind w:left="0"/>
        <w:jc w:val="both"/>
      </w:pPr>
      <w:r>
        <w:rPr>
          <w:rFonts w:ascii="Times New Roman"/>
          <w:b w:val="false"/>
          <w:i w:val="false"/>
          <w:color w:val="000000"/>
          <w:sz w:val="28"/>
        </w:rPr>
        <w:t>
      освобождение из мест лишения свободы;</w:t>
      </w:r>
    </w:p>
    <w:p>
      <w:pPr>
        <w:spacing w:after="0"/>
        <w:ind w:left="0"/>
        <w:jc w:val="both"/>
      </w:pPr>
      <w:r>
        <w:rPr>
          <w:rFonts w:ascii="Times New Roman"/>
          <w:b w:val="false"/>
          <w:i w:val="false"/>
          <w:color w:val="000000"/>
          <w:sz w:val="28"/>
        </w:rPr>
        <w:t>
      нахождение на учете в службе пробаций;</w:t>
      </w:r>
    </w:p>
    <w:p>
      <w:pPr>
        <w:spacing w:after="0"/>
        <w:ind w:left="0"/>
        <w:jc w:val="both"/>
      </w:pPr>
      <w:r>
        <w:rPr>
          <w:rFonts w:ascii="Times New Roman"/>
          <w:b w:val="false"/>
          <w:i w:val="false"/>
          <w:color w:val="000000"/>
          <w:sz w:val="28"/>
        </w:rPr>
        <w:t>
      4) гражданам (семьям), имеющим доход ниже прожиточного минимума в размере единовременно - 15 (пятнадцать) месячных расчетных показателей:</w:t>
      </w:r>
    </w:p>
    <w:p>
      <w:pPr>
        <w:spacing w:after="0"/>
        <w:ind w:left="0"/>
        <w:jc w:val="both"/>
      </w:pPr>
      <w:r>
        <w:rPr>
          <w:rFonts w:ascii="Times New Roman"/>
          <w:b w:val="false"/>
          <w:i w:val="false"/>
          <w:color w:val="000000"/>
          <w:sz w:val="28"/>
        </w:rPr>
        <w:t>
      на оперативное лечение (операция);</w:t>
      </w:r>
    </w:p>
    <w:p>
      <w:pPr>
        <w:spacing w:after="0"/>
        <w:ind w:left="0"/>
        <w:jc w:val="both"/>
      </w:pPr>
      <w:r>
        <w:rPr>
          <w:rFonts w:ascii="Times New Roman"/>
          <w:b w:val="false"/>
          <w:i w:val="false"/>
          <w:color w:val="000000"/>
          <w:sz w:val="28"/>
        </w:rPr>
        <w:t>
      на погребение несовершеннолетних детей;</w:t>
      </w:r>
    </w:p>
    <w:p>
      <w:pPr>
        <w:spacing w:after="0"/>
        <w:ind w:left="0"/>
        <w:jc w:val="both"/>
      </w:pPr>
      <w:r>
        <w:rPr>
          <w:rFonts w:ascii="Times New Roman"/>
          <w:b w:val="false"/>
          <w:i w:val="false"/>
          <w:color w:val="000000"/>
          <w:sz w:val="28"/>
        </w:rPr>
        <w:t>
      многодетным семьям, имеющих четырех и более совместно проживающих несовершеннолетних детей, доход которых не превышает величину прожиточного минимума, в размере 15 (пятнадцать) месячных расчетных показателей;</w:t>
      </w:r>
    </w:p>
    <w:p>
      <w:pPr>
        <w:spacing w:after="0"/>
        <w:ind w:left="0"/>
        <w:jc w:val="both"/>
      </w:pPr>
      <w:r>
        <w:rPr>
          <w:rFonts w:ascii="Times New Roman"/>
          <w:b w:val="false"/>
          <w:i w:val="false"/>
          <w:color w:val="000000"/>
          <w:sz w:val="28"/>
        </w:rPr>
        <w:t>
      5) студентам из малообеспеченных и социально - уязвимых слоев населения (семей) и студентам из числа лиц с инвалидностью проживающим в сельской местности, обучающимся по очной форме обучения в колледжах на платной основе в размере стоимости годового обучения за счет местного бюджета на основании заявления, справки с места учебы, договора с учебным заведением, справки, подтверждающей принадлежность заявителя (семьи) к указанным категориям;</w:t>
      </w:r>
    </w:p>
    <w:p>
      <w:pPr>
        <w:spacing w:after="0"/>
        <w:ind w:left="0"/>
        <w:jc w:val="both"/>
      </w:pPr>
      <w:r>
        <w:rPr>
          <w:rFonts w:ascii="Times New Roman"/>
          <w:b w:val="false"/>
          <w:i w:val="false"/>
          <w:color w:val="000000"/>
          <w:sz w:val="28"/>
        </w:rPr>
        <w:t>
      6) студентам из числа детей-сирот, малообеспеченных, неполных и многодетных семей, проживающим в сельской местности, обучающимся по очной форме обучения в высших медицинских учебных заведениях на платной основе в размере стоимости годового обучения, за счет местного бюджета на основании заявления, договора между акимом района, студентом и работодателем, справки с места учебы, договора с учебным заведением, справки, подтверждающей принадлежность заявителя (семьи) к указанным категориям;</w:t>
      </w:r>
    </w:p>
    <w:p>
      <w:pPr>
        <w:spacing w:after="0"/>
        <w:ind w:left="0"/>
        <w:jc w:val="both"/>
      </w:pPr>
      <w:r>
        <w:rPr>
          <w:rFonts w:ascii="Times New Roman"/>
          <w:b w:val="false"/>
          <w:i w:val="false"/>
          <w:color w:val="000000"/>
          <w:sz w:val="28"/>
        </w:rPr>
        <w:t>
      7) ветеранам Великой Отечественной войны, ветеранам боевых действий на территории других государств, ветеранам труда,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ветеранам, приравненным по льготам к ветеранам Великой Отечественной войны,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путевки, приобретаемые для оздоровления, в порядке очередности, согласно даты подачи заявлений, единовременно в размере 50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решения Жаксынского районного маслихата Акмолинской области от 17.01.2023 </w:t>
      </w:r>
      <w:r>
        <w:rPr>
          <w:rFonts w:ascii="Times New Roman"/>
          <w:b w:val="false"/>
          <w:i w:val="false"/>
          <w:color w:val="000000"/>
          <w:sz w:val="28"/>
        </w:rPr>
        <w:t>№ 7ВС-46-5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6"/>
    <w:p>
      <w:pPr>
        <w:spacing w:after="0"/>
        <w:ind w:left="0"/>
        <w:jc w:val="left"/>
      </w:pPr>
      <w:r>
        <w:rPr>
          <w:rFonts w:ascii="Times New Roman"/>
          <w:b/>
          <w:i w:val="false"/>
          <w:color w:val="000000"/>
        </w:rPr>
        <w:t xml:space="preserve"> Глава 3. Порядок оказания социальной помощи</w:t>
      </w:r>
    </w:p>
    <w:bookmarkEnd w:id="16"/>
    <w:bookmarkStart w:name="z18" w:id="17"/>
    <w:p>
      <w:pPr>
        <w:spacing w:after="0"/>
        <w:ind w:left="0"/>
        <w:jc w:val="both"/>
      </w:pPr>
      <w:r>
        <w:rPr>
          <w:rFonts w:ascii="Times New Roman"/>
          <w:b w:val="false"/>
          <w:i w:val="false"/>
          <w:color w:val="000000"/>
          <w:sz w:val="28"/>
        </w:rPr>
        <w:t xml:space="preserve">
      10. Порядок оказания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17"/>
    <w:bookmarkStart w:name="z19" w:id="18"/>
    <w:p>
      <w:pPr>
        <w:spacing w:after="0"/>
        <w:ind w:left="0"/>
        <w:jc w:val="both"/>
      </w:pPr>
      <w:r>
        <w:rPr>
          <w:rFonts w:ascii="Times New Roman"/>
          <w:b w:val="false"/>
          <w:i w:val="false"/>
          <w:color w:val="000000"/>
          <w:sz w:val="28"/>
        </w:rPr>
        <w:t>
      11. Социальная помощь к праздничным дням и памятным датам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18"/>
    <w:bookmarkStart w:name="z20" w:id="19"/>
    <w:p>
      <w:pPr>
        <w:spacing w:after="0"/>
        <w:ind w:left="0"/>
        <w:jc w:val="both"/>
      </w:pPr>
      <w:r>
        <w:rPr>
          <w:rFonts w:ascii="Times New Roman"/>
          <w:b w:val="false"/>
          <w:i w:val="false"/>
          <w:color w:val="000000"/>
          <w:sz w:val="28"/>
        </w:rPr>
        <w:t>
      12. Финансирование расходов на предоставление социальной помощи осуществляется в пределах средств, предусмотренных бюджетом Жаксынского района на текущий финансовый год.</w:t>
      </w:r>
    </w:p>
    <w:bookmarkEnd w:id="19"/>
    <w:bookmarkStart w:name="z21" w:id="20"/>
    <w:p>
      <w:pPr>
        <w:spacing w:after="0"/>
        <w:ind w:left="0"/>
        <w:jc w:val="both"/>
      </w:pPr>
      <w:r>
        <w:rPr>
          <w:rFonts w:ascii="Times New Roman"/>
          <w:b w:val="false"/>
          <w:i w:val="false"/>
          <w:color w:val="000000"/>
          <w:sz w:val="28"/>
        </w:rPr>
        <w:t>
      13.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20"/>
    <w:bookmarkStart w:name="z22" w:id="21"/>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21"/>
    <w:bookmarkStart w:name="z23" w:id="22"/>
    <w:p>
      <w:pPr>
        <w:spacing w:after="0"/>
        <w:ind w:left="0"/>
        <w:jc w:val="both"/>
      </w:pPr>
      <w:r>
        <w:rPr>
          <w:rFonts w:ascii="Times New Roman"/>
          <w:b w:val="false"/>
          <w:i w:val="false"/>
          <w:color w:val="000000"/>
          <w:sz w:val="28"/>
        </w:rPr>
        <w:t>
      14. Социальная помощь прекращается в случаях:</w:t>
      </w:r>
    </w:p>
    <w:bookmarkEnd w:id="22"/>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Жаксынского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24" w:id="23"/>
    <w:p>
      <w:pPr>
        <w:spacing w:after="0"/>
        <w:ind w:left="0"/>
        <w:jc w:val="both"/>
      </w:pPr>
      <w:r>
        <w:rPr>
          <w:rFonts w:ascii="Times New Roman"/>
          <w:b w:val="false"/>
          <w:i w:val="false"/>
          <w:color w:val="000000"/>
          <w:sz w:val="28"/>
        </w:rPr>
        <w:t>
      15. Излишне выплаченные суммы подлежат возврату в добровольном или ином установленном законодательством Республики Казахстан порядке.</w:t>
      </w:r>
    </w:p>
    <w:bookmarkEnd w:id="23"/>
    <w:bookmarkStart w:name="z25" w:id="24"/>
    <w:p>
      <w:pPr>
        <w:spacing w:after="0"/>
        <w:ind w:left="0"/>
        <w:jc w:val="left"/>
      </w:pPr>
      <w:r>
        <w:rPr>
          <w:rFonts w:ascii="Times New Roman"/>
          <w:b/>
          <w:i w:val="false"/>
          <w:color w:val="000000"/>
        </w:rPr>
        <w:t xml:space="preserve"> Глава 5. Заключительное положение</w:t>
      </w:r>
    </w:p>
    <w:bookmarkEnd w:id="24"/>
    <w:bookmarkStart w:name="z26" w:id="25"/>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