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bf4" w14:textId="a1b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декабря 2018 года № 40/2. Зарегистрировано Департаментом юстиции Акмолинской области 10 декабря 2018 года № 6913.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стократному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Есильского районного маслихата Акмолинской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