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e3b5" w14:textId="ca2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ноября 2018 года № 39/4. Зарегистрировано Департаментом юстиции Акмолинской области 28 ноября 2018 года № 6865. Утратило силу решением Есильского районного маслихата Акмолинской области от 18 января 2019 года № 44/2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18.01.2019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Есильском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порядка и размера оказания жилищной помощи малообеспеченным семьям (гражданам), проживающим в Есильском районе" от 31 марта 2015 года № 41/7 (зарегистрировано в Реестре государственной регистрации нормативных правовых актов № 4770, опубликовано 11 мая 2015 года в районной газете "Жаңа Есіл");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изменения в решение Есильского районного маслихата от 31 марта 2015 года 41/7 "Об определении порядка и размера оказания жилищной помощи малообеспеченным семьям (гражданам), проживающим в Есильском районе" от 14 апреля 2016 г. № 2/5 (зарегистрировано в Реестре государственной регистрации нормативных правовых актов № 5299, опубликовано в Информационно-правовой системе нормативных правовых актов Республики Казахстан "Әділет" 29 апреля 2016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Есильском районе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Есильского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за назначением жилищной помощи один раз в квартал.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Есильского района" (далее – уполномоченный орган)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- Правила).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11 % к совокупному доходу семьи (гражданина) на оплату: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