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3b5" w14:textId="ca2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ноября 2018 года № 39/4. Зарегистрировано Департаментом юстиции Акмолинской области 28 ноября 2018 года № 6865. Утратило силу решением Есильского районного маслихата Акмолинской области от 18 января 2019 года № 44/2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18.01.2019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оказания жилищной помощи малообеспеченным семьям (гражданам), проживающим в Есильском районе" от 31 марта 2015 года № 41/7 (зарегистрировано в Реестре государственной регистрации нормативных правовых актов № 4770, опубликовано 11 мая 2015 года в районной газете "Жаңа Есіл");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изменения в решение Есильского районного маслихата от 31 марта 2015 года 41/7 "Об определении порядка и размера оказания жилищной помощи малообеспеченным семьям (гражданам), проживающим в Есильском районе" от 14 апреля 2016 г. № 2/5 (зарегистрировано в Реестре государственной регистрации нормативных правовых актов № 5299, опубликовано в Информационно-правовой системе нормативных правовых актов Республики Казахстан "Әділет" 29 апреля 2016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Есильском районе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Есильского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Есильского района" (далее –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11 % к совокупному доходу семьи (гражданина) на оплату: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