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ca60" w14:textId="cb8c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декабря 2017 года № 23/2 "О бюджетах города Есиль, Красивинского сельского округа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18 октября 2018 года № 36/2. Зарегистрировано Департаментом юстиции Акмолинской области 12 ноября 2018 года № 6830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бюджетах города Есиль, Красивинского сельского округа на 2018-2020 годы" от 25 декабря 2017 года № 23/2 (зарегистрировано в Реестре государственной регистрации нормативных правовых актов № 6299, опубликовано в Эталонном контрольном банке нормативных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Есиль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92327,1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9357,1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92327,1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Красивинского сельского округа на 2018-2020 годы,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20551,1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2537,1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20551,1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октября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92 327,1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9 357,1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9 357,1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9 357,1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92 327,1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29 074,3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29 074,3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26 759,1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49 852,8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49 852,8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34 279,2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