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afa9" w14:textId="503a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апреля 2016 года № 3/3 "О дополнительном регламентировании порядка проведения собраний, митингов, шествий, пикетов и демонстраций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июня 2018 года № 32/2. Зарегистрировано Департаментом юстиции Акмолинской области 2 июля 2018 года № 6706. Утратило силу решением Есильского районного маслихата Акмолинской области от 17 июня 2020 года № 72/4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дополнительном регламентировании порядка проведения собраний, митингов, шествий, пикетов и демонстраций на территории Есильского района" от 25 апреля 2016 года № 3/3 (зарегистрировано в Реестре государственной регистрации нормативных правовых актов № 5403, опубликовано 13 июня 2016 года в районной газете "Жаңа Есіл")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 на территории Есильского района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город Есиль, центральный стадион, улица Гарышкерлер.";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город Есиль, от пересечения улиц Энергетиков и Гарышкерлер по улице Гарышкерлер до центрального стадиона.".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