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032f" w14:textId="b210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21 ноября 2017 года № 20/2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февраля 2018 года № 24/2. Зарегистрировано Департаментом юстиции Акмолинской области 12 февраля 2018 года № 6392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2018 год" от 21 ноября 2017 № 20/2 (зарегистрировано в Реестре государственной регистрации нормативных правовых актов № 6220, опубликовано 18 декабря 2017 года в районной газете "Есіл-Инфо")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на казахском языке, текст на русском языке не меняется.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