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032f" w14:textId="b210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21 ноября 2017 года № 20/2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февраля 2018 года № 24/2. Зарегистрировано Департаментом юстиции Акмолинской области 12 февраля 2018 года № 6392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2018 год" от 21 ноября 2017 № 20/2 (зарегистрировано в Реестре государственной регистрации нормативных правовых актов № 6220, опубликовано 18 декабря 2017 года в районной газете "Есіл-Инфо")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на казахском языке,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