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465d" w14:textId="32a4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2018 года № С-22/9. Зарегистрировано Департаментом юстиции Акмолинской области 23 апреля 2018 года № 6574. Утратило силу решением маслихата района Биржан сал Акмолинской области от 26 июня 2020 года № С-53/2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С-53/2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27 апреля 2017 года № С-12/5 "Об определении размера и порядка оказания жилищной помощи в Енбекшильдерском районе" (зарегистрировано в Реестре государственной регистрации нормативных правовых актов № 5949, опубликовано 24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Биржан сал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по назначению и выплате жилищной помощи определено государственное учреждение "Отдел занятости и социальных программ" района Биржан сал, который исчисляет совокупный доход семьи (гражданина)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 допустимых расходов: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фонде, устанавливается в размере 15 процентов к совокупному доходу семьи (гражданина).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потребления коммунальных услуг сверх установленной нормы площади производится на общих основаниях. За норму площади жилья, обеспечиваемую компенсационными мерами принимается восемнадцать квадратных метров на человека.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районного бюджета малообеспеченным семьям (гражданам), постоянно проживающим в районе Биржан сал.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независимо от даты подачи заявления, при этом доходы семьи (гражданина) и расходы на коммунальные услуги учитываются за истекший квартал, за исключением: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помещение в наем (поднаем).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отопление для проживающих в коммунальном жилище берутся в плановом начислении с последующим перерасчетом по фактической оплате.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государственным учреждением "Отдел занятости и социальных программ" района Биржан сал через банки второго уровня.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назначается малообеспеченным семьям (гражданам), проживающим в частных домостроениях с местным отоплением по возмещению затрат на коммунальные услуги и приобретение твердого топлива, являющимися собственниками жилого дома, нанимателями (при наличии договора-аренды жилья).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Компенсационные нормы на потребление твердого топлива с местным отоплением устанавливается пять тонн на отопительный сезон единовременно, на семью (гражданина) в квартал обращения. Расход топлива на 1 квадратный метр учитывается в размере 49,85 килограммов в месяц. Стоимость угля принимать усредненную, сложившуюся за предыдущий квартал согласно статистическим данным.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норму расхода электрической энергии 50 (пятьдесят) киловатт на одного человека в месяц.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