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dcee" w14:textId="0bed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27 февраля 2018 года № С-20/4. Зарегистрировано Департаментом юстиции Акмолинской области 15 марта 2018 года № 6472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нормативного правового акта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С-18/5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6345, опубликовано 25 января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