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6cbd" w14:textId="e3a6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Ерейментауского районного маслихата от 22 декабря 2017 года № 6С-18/6-17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Ерейментауского района, подъемного пособия и социальной поддержки для приобретения или строительства жилья на 2018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13 марта 2018 года № 6С-21/4-18. Зарегистрировано Департаментом юстиции Акмолинской области 30 марта 2018 года № 6495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от 22 декабря 2017 года № 6С-18/6-17 "О предоставлении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Ерейментауского района, подъемного пособия и социальной поддержки для приобретения или строительства жилья на 2018 год" (зарегистрировано в Реестре государственной регистрации нормативных правовых актов № 6306, опубликовано 20 января 2018 года в районной газете "Ереймен", 20 января 2018 года в районной газете "Ерейментау")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внесено изменение, текст на русском языке не меняется.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марта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