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addf" w14:textId="ffba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22 декабря 2017 года № 6С-17/1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сентября 2018 года № 6С-28/2. Зарегистрировано Департаментом юстиции Акмолинской области 19 сентября 2018 года № 6785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2018-2020 годы" от 22 декабря 2017 года № 6С-17/1 (зарегистрировано в Реестре государственной регистрации нормативных правовых актов № 6322,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4502654,5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629961,0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3776135,5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4520592,3 тысячи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трансферты в сумме 1016365,5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278024,3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78024,3 тысячи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200000,0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230970,2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15021,0 тысяча тенге на развитие рынка труда, в том числе: 10211,0 тысяч тенге на частичное субсидирование заработной платы и молодежную практику, 4810,0 тысяч тенге на предоставление государственных грантов на реализацию новых бизнес-идей;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275,0 тысяч тенге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1709,0 тысяч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6380,0 тысяч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9027,2 тысячи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15001,0 тысяча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8540,0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20214,0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20532,0 тысячи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133130,0 тысяч тенге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507371,0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14281,0 тысяча тенге на приобретение школьных автобусов для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43000,0 тысячи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33679,0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2400,0 тысяч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10459,0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368159,8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1200,0 тысяч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6128,7 тысяч тенге на оснащение Wi-Fi сетями районные и городские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6407,5 тысяч тенге на развитие рынка труда, в том числе: 2800,0 тысяч тенге на трудоустройство через частные агентства занятости и 3607,5 тысяч тенге на гранты на реализацию новых бизнес-идей;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1656,0 тысяч тенге на внедрение Программы "Формирование здоровья и жизненных навыков и превенции суицида среди несовершеннолетних";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20000,0 тысяч тенге на ремонт системы водоснабжения и водоотведения";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28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О.Нагайко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4502654,5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3776135,5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3763701,5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2209637,9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2884978,7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2867135,7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3604181,7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