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965" w14:textId="8d1a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февраля 2014 года № 5С-24/2 "О повышении базовых ставок земельного налога на земельные участки города Макинск, сельских населенных пунктов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марта 2018 года № 6С-21/5. Зарегистрировано Департаментом юстиции Акмолинской области 11 апреля 2018 года № 6533. Утратило силу решением Буландынского районного маслихата Акмолинской области от 31 марта 2022 года № 7С-19/2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повышении базовых ставок земельного налога на земельные участки города Макинск, сельских населенных пунктов Буландынского района" от 20 февраля 2014 года № 5С-24/2 (зарегистрировано в реестре государственной регистрации нормативных правовых актов № 4043, опубликовано 28 марта 2014 года в районных газетах "Бұланды таңы" и "Вести Буланды")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9 Земельного кодекса Республики Казахстан от 20 июня 2003 года, статьей 510 кодекса Республики Казахстан "О налогах и других обязательных платежах в бюджет" (Налоговый кодекс) от 25 декабря 2017 года,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заголовке и по всему тексу на казахском языке внесены изменения,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