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ea5b" w14:textId="4dfe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22 декабря 2017 года № 6С-28-2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ноября 2018 года № 6С-45-2. Зарегистрировано Департаментом юстиции Акмолинской области 7 декабря 2018 года № 6907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2018 - 2020 годы" от 22 декабря 2017 года № 6С-28-2 (зарегистрировано в Реестре государственной регистрации нормативных правовых актов № 6310, опубликовано 12 января 2018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3666513,2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618881,3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3033907,4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3671338,8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80458,4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-102465,7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102465,7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составе расходов районного бюджета на 2018 год предусмотрены трансферты органам местного самоуправления в сумме 23639,7 тысяч тенге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3666513,2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2040838,7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2007992,8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1654019,2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