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209d" w14:textId="37c2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Атбасарского районного маслихата от 22 февраля 2017 года № 6С 9/10 "Об утверждении Правил оказания социальной помощи, установления размеров и определения перечня отдельных категорий нуждающихся граждан Атбасарского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11 апреля 2018 года № 6С 19/6. Зарегистрировано Департаментом юстиции Акмолинской области 27 апреля 2018 года № 6591. Утратило силу решением Атбасарского районного маслихата Акмолинской области от 17 ноября 2023 года № 8С 9/4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Атбасарского района" от 22 февраля 2017 года № 6С 9/10 (зарегистрировано в Реестре государственной регистрации нормативных правовых актов № 5835, опубликовано 30 марта 2017 года в Эталонном контрольном банке нормативных правовых актов Республики Казахстан в электронном виде),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Атбасарского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единовременно, социальная помощь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погребение безработных, на момент смерти зарегистрированных в уполномоченном органе в качестве безработного, в размере пяти месячных расчетных показателей;".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Кенжибаев Ж.Т.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апреля 2018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